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E72AF" w14:textId="48A40F12" w:rsidR="00555B03" w:rsidRPr="008644E6" w:rsidRDefault="00AE229F" w:rsidP="008644E6">
      <w:pPr>
        <w:pStyle w:val="Heading1"/>
      </w:pPr>
      <w:bookmarkStart w:id="0" w:name="_Toc310601350"/>
      <w:r>
        <w:t>Privacy Policy</w:t>
      </w:r>
      <w:bookmarkEnd w:id="0"/>
    </w:p>
    <w:p w14:paraId="023270D4" w14:textId="77777777" w:rsidR="00C31984" w:rsidRPr="008644E6" w:rsidRDefault="00C31984" w:rsidP="008644E6">
      <w:pPr>
        <w:pStyle w:val="Heading2"/>
      </w:pPr>
      <w:bookmarkStart w:id="1" w:name="_Toc310601351"/>
      <w:r w:rsidRPr="008644E6">
        <w:t>Policy</w:t>
      </w:r>
      <w:bookmarkEnd w:id="1"/>
    </w:p>
    <w:p w14:paraId="73B33866" w14:textId="24146231" w:rsidR="00AE229F" w:rsidRPr="00AE229F" w:rsidRDefault="00C20438" w:rsidP="00AE229F">
      <w:pPr>
        <w:suppressAutoHyphens/>
        <w:spacing w:after="120"/>
        <w:rPr>
          <w:rFonts w:eastAsia="Arial" w:cs="Arial"/>
          <w:color w:val="000000" w:themeColor="text1"/>
        </w:rPr>
      </w:pPr>
      <w:proofErr w:type="gramStart"/>
      <w:r w:rsidRPr="00AE229F">
        <w:rPr>
          <w:rFonts w:cs="Arial"/>
          <w:szCs w:val="24"/>
        </w:rPr>
        <w:t>futures</w:t>
      </w:r>
      <w:proofErr w:type="gramEnd"/>
      <w:r w:rsidRPr="00AE229F">
        <w:rPr>
          <w:rFonts w:cs="Arial"/>
          <w:szCs w:val="24"/>
        </w:rPr>
        <w:t xml:space="preserve"> in sight </w:t>
      </w:r>
      <w:r w:rsidR="00AE229F" w:rsidRPr="00AE229F">
        <w:rPr>
          <w:rFonts w:eastAsia="Arial" w:cs="Arial"/>
          <w:color w:val="000000" w:themeColor="text1"/>
        </w:rPr>
        <w:t xml:space="preserve">is committed to protecting and upholding the right to privacy of people who have contact with </w:t>
      </w:r>
      <w:r w:rsidR="00AE229F" w:rsidRPr="00AE229F">
        <w:rPr>
          <w:rFonts w:cs="Arial"/>
          <w:szCs w:val="24"/>
        </w:rPr>
        <w:t>futures in sight</w:t>
      </w:r>
      <w:r w:rsidR="00AE229F" w:rsidRPr="00AE229F">
        <w:rPr>
          <w:rFonts w:eastAsia="Arial" w:cs="Arial"/>
          <w:color w:val="000000" w:themeColor="text1"/>
        </w:rPr>
        <w:t>.</w:t>
      </w:r>
    </w:p>
    <w:p w14:paraId="1D3CAE89" w14:textId="77777777" w:rsidR="00AE229F" w:rsidRDefault="00AE229F" w:rsidP="00AE229F">
      <w:pPr>
        <w:spacing w:before="120"/>
        <w:rPr>
          <w:rFonts w:cs="Arial"/>
        </w:rPr>
      </w:pPr>
      <w:r>
        <w:rPr>
          <w:rFonts w:cs="Arial"/>
        </w:rPr>
        <w:t>We minimise</w:t>
      </w:r>
      <w:r w:rsidRPr="00AE229F">
        <w:rPr>
          <w:rFonts w:cs="Arial"/>
        </w:rPr>
        <w:t xml:space="preserve"> the nature and amount of personal and private information </w:t>
      </w:r>
      <w:r>
        <w:rPr>
          <w:rFonts w:cs="Arial"/>
        </w:rPr>
        <w:t xml:space="preserve">we </w:t>
      </w:r>
      <w:r w:rsidRPr="00AE229F">
        <w:rPr>
          <w:rFonts w:cs="Arial"/>
        </w:rPr>
        <w:t>collect</w:t>
      </w:r>
      <w:r>
        <w:rPr>
          <w:rFonts w:cs="Arial"/>
        </w:rPr>
        <w:t>.</w:t>
      </w:r>
      <w:r w:rsidRPr="00AE229F">
        <w:rPr>
          <w:rFonts w:cs="Arial"/>
        </w:rPr>
        <w:t xml:space="preserve"> </w:t>
      </w:r>
    </w:p>
    <w:p w14:paraId="3D87A35B" w14:textId="08393A0A" w:rsidR="00AE229F" w:rsidRPr="00AE229F" w:rsidRDefault="00AE229F" w:rsidP="00AE229F">
      <w:pPr>
        <w:spacing w:before="120"/>
        <w:rPr>
          <w:rFonts w:cs="Arial"/>
        </w:rPr>
      </w:pPr>
      <w:proofErr w:type="gramStart"/>
      <w:r>
        <w:rPr>
          <w:rFonts w:cs="Arial"/>
        </w:rPr>
        <w:t>futures</w:t>
      </w:r>
      <w:proofErr w:type="gramEnd"/>
      <w:r>
        <w:rPr>
          <w:rFonts w:cs="Arial"/>
        </w:rPr>
        <w:t xml:space="preserve"> in sight </w:t>
      </w:r>
      <w:r w:rsidRPr="00AE229F">
        <w:rPr>
          <w:rFonts w:cs="Arial"/>
        </w:rPr>
        <w:t xml:space="preserve">takes the view that </w:t>
      </w:r>
      <w:r>
        <w:rPr>
          <w:rFonts w:cs="Arial"/>
        </w:rPr>
        <w:t>the person we support and their family/allies</w:t>
      </w:r>
      <w:r w:rsidRPr="00AE229F">
        <w:rPr>
          <w:rFonts w:cs="Arial"/>
        </w:rPr>
        <w:t xml:space="preserve"> are the ‘keepers’ of the private and personal information</w:t>
      </w:r>
      <w:r>
        <w:rPr>
          <w:rFonts w:cs="Arial"/>
        </w:rPr>
        <w:t xml:space="preserve"> and we seek</w:t>
      </w:r>
      <w:r w:rsidRPr="00AE229F">
        <w:rPr>
          <w:rFonts w:cs="Arial"/>
        </w:rPr>
        <w:t xml:space="preserve"> to retain the least possible information about</w:t>
      </w:r>
      <w:r>
        <w:rPr>
          <w:rFonts w:cs="Arial"/>
        </w:rPr>
        <w:t xml:space="preserve"> people in contact with us</w:t>
      </w:r>
      <w:r w:rsidRPr="00AE229F">
        <w:rPr>
          <w:rFonts w:cs="Arial"/>
        </w:rPr>
        <w:t>.</w:t>
      </w:r>
    </w:p>
    <w:bookmarkStart w:id="2" w:name="_Toc310601352" w:displacedByCustomXml="next"/>
    <w:sdt>
      <w:sdtPr>
        <w:rPr>
          <w:rFonts w:ascii="Arial" w:eastAsiaTheme="minorHAnsi" w:hAnsi="Arial" w:cstheme="minorBidi"/>
          <w:b w:val="0"/>
          <w:bCs w:val="0"/>
          <w:sz w:val="22"/>
          <w:szCs w:val="22"/>
        </w:rPr>
        <w:id w:val="669146044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14:paraId="7F6DF39B" w14:textId="77777777" w:rsidR="003B6BC8" w:rsidRPr="008644E6" w:rsidRDefault="003B6BC8" w:rsidP="008644E6">
          <w:pPr>
            <w:pStyle w:val="Heading2"/>
          </w:pPr>
          <w:r w:rsidRPr="008644E6">
            <w:t>Contents</w:t>
          </w:r>
          <w:bookmarkEnd w:id="2"/>
        </w:p>
        <w:p w14:paraId="69024418" w14:textId="77777777" w:rsidR="008955F1" w:rsidRDefault="003B6BC8">
          <w:pPr>
            <w:pStyle w:val="TOC1"/>
            <w:rPr>
              <w:rFonts w:asciiTheme="minorHAnsi" w:eastAsiaTheme="minorEastAsia" w:hAnsiTheme="minorHAnsi"/>
              <w:b w:val="0"/>
              <w:lang w:eastAsia="ja-JP"/>
            </w:rPr>
          </w:pPr>
          <w:r w:rsidRPr="001C0C73">
            <w:rPr>
              <w:rFonts w:cstheme="minorHAnsi"/>
              <w:noProof w:val="0"/>
            </w:rPr>
            <w:fldChar w:fldCharType="begin"/>
          </w:r>
          <w:r w:rsidRPr="001C0C73">
            <w:rPr>
              <w:rFonts w:cstheme="minorHAnsi"/>
            </w:rPr>
            <w:instrText xml:space="preserve"> TOC \o "1-3" \h \z \u </w:instrText>
          </w:r>
          <w:r w:rsidRPr="001C0C73">
            <w:rPr>
              <w:rFonts w:cstheme="minorHAnsi"/>
              <w:noProof w:val="0"/>
            </w:rPr>
            <w:fldChar w:fldCharType="separate"/>
          </w:r>
          <w:r w:rsidR="008955F1">
            <w:t>Privacy Policy</w:t>
          </w:r>
          <w:r w:rsidR="008955F1">
            <w:tab/>
          </w:r>
          <w:r w:rsidR="008955F1">
            <w:fldChar w:fldCharType="begin"/>
          </w:r>
          <w:r w:rsidR="008955F1">
            <w:instrText xml:space="preserve"> PAGEREF _Toc310601350 \h </w:instrText>
          </w:r>
          <w:r w:rsidR="008955F1">
            <w:fldChar w:fldCharType="separate"/>
          </w:r>
          <w:r w:rsidR="008955F1">
            <w:t>1</w:t>
          </w:r>
          <w:r w:rsidR="008955F1">
            <w:fldChar w:fldCharType="end"/>
          </w:r>
        </w:p>
        <w:p w14:paraId="16FB4309" w14:textId="77777777" w:rsidR="008955F1" w:rsidRDefault="008955F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Policy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_Toc310601351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40475C7A" w14:textId="77777777" w:rsidR="008955F1" w:rsidRDefault="008955F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Contents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_Toc310601352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0CB3949B" w14:textId="77777777" w:rsidR="008955F1" w:rsidRDefault="008955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Scope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_Toc310601353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6058C171" w14:textId="77777777" w:rsidR="008955F1" w:rsidRDefault="008955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Principles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_Toc310601354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480202A9" w14:textId="77777777" w:rsidR="008955F1" w:rsidRDefault="008955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Definitions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_Toc310601355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02CFBD8" w14:textId="77777777" w:rsidR="008955F1" w:rsidRDefault="008955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Related Documents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_Toc310601356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8C636E8" w14:textId="77777777" w:rsidR="008955F1" w:rsidRDefault="008955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Legislation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_Toc310601357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73526EA" w14:textId="77777777" w:rsidR="008955F1" w:rsidRDefault="008955F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Procedures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_Toc310601358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D22C789" w14:textId="77777777" w:rsidR="008955F1" w:rsidRDefault="008955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1. Dealing with personal information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_Toc310601359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A4D9528" w14:textId="77777777" w:rsidR="008955F1" w:rsidRDefault="008955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2. Responsibilities for managing privacy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_Toc310601360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D5FF6D2" w14:textId="77777777" w:rsidR="008955F1" w:rsidRDefault="008955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3. The Privacy Contact Officer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_Toc310601361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58CC794" w14:textId="77777777" w:rsidR="008955F1" w:rsidRDefault="008955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4. Privacy information for people who have contact with futures in sight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_Toc310601362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4D16B2E" w14:textId="77777777" w:rsidR="008955F1" w:rsidRDefault="008955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5. Participants in research projects, consultations and forums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_Toc310601363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41CE89E" w14:textId="77777777" w:rsidR="003B6BC8" w:rsidRPr="001C0C73" w:rsidRDefault="003B6BC8" w:rsidP="00EC572F">
          <w:pPr>
            <w:spacing w:after="0" w:line="360" w:lineRule="auto"/>
            <w:rPr>
              <w:rFonts w:ascii="Century Gothic" w:hAnsi="Century Gothic"/>
              <w:szCs w:val="24"/>
            </w:rPr>
          </w:pPr>
          <w:r w:rsidRPr="001C0C73">
            <w:rPr>
              <w:rFonts w:ascii="Century Gothic" w:hAnsi="Century Gothic" w:cstheme="minorHAnsi"/>
              <w:b/>
              <w:bCs/>
              <w:noProof/>
              <w:szCs w:val="24"/>
            </w:rPr>
            <w:fldChar w:fldCharType="end"/>
          </w:r>
        </w:p>
      </w:sdtContent>
    </w:sdt>
    <w:p w14:paraId="34149E76" w14:textId="77777777" w:rsidR="003B6BC8" w:rsidRPr="00EC572F" w:rsidRDefault="00555B03" w:rsidP="008644E6">
      <w:pPr>
        <w:pStyle w:val="Heading3"/>
      </w:pPr>
      <w:bookmarkStart w:id="3" w:name="_Toc310601353"/>
      <w:r w:rsidRPr="008644E6">
        <w:t>Scope</w:t>
      </w:r>
      <w:bookmarkEnd w:id="3"/>
      <w:r w:rsidRPr="00EC572F">
        <w:t xml:space="preserve"> </w:t>
      </w:r>
    </w:p>
    <w:p w14:paraId="4D90310D" w14:textId="70EE59B3" w:rsidR="0015265C" w:rsidRPr="0015265C" w:rsidRDefault="0015265C" w:rsidP="0015265C">
      <w:pPr>
        <w:rPr>
          <w:rFonts w:cs="Arial"/>
          <w:szCs w:val="24"/>
        </w:rPr>
      </w:pPr>
      <w:proofErr w:type="gramStart"/>
      <w:r w:rsidRPr="0015265C">
        <w:rPr>
          <w:rFonts w:cs="Arial"/>
          <w:szCs w:val="24"/>
        </w:rPr>
        <w:t>futures</w:t>
      </w:r>
      <w:proofErr w:type="gramEnd"/>
      <w:r w:rsidRPr="0015265C">
        <w:rPr>
          <w:rFonts w:cs="Arial"/>
          <w:szCs w:val="24"/>
        </w:rPr>
        <w:t xml:space="preserve"> in sight </w:t>
      </w:r>
      <w:r w:rsidR="00AE229F">
        <w:rPr>
          <w:rFonts w:cs="Arial"/>
          <w:szCs w:val="24"/>
        </w:rPr>
        <w:t>Pa</w:t>
      </w:r>
      <w:r w:rsidRPr="0015265C">
        <w:rPr>
          <w:rFonts w:cs="Arial"/>
          <w:szCs w:val="24"/>
        </w:rPr>
        <w:t>rtners</w:t>
      </w:r>
      <w:r w:rsidR="00AE229F">
        <w:rPr>
          <w:rFonts w:cs="Arial"/>
          <w:szCs w:val="24"/>
        </w:rPr>
        <w:t>, Contractors, Volunteers and Advisory Panel members</w:t>
      </w:r>
    </w:p>
    <w:p w14:paraId="10043483" w14:textId="77777777" w:rsidR="008955F1" w:rsidRDefault="008955F1" w:rsidP="008644E6">
      <w:pPr>
        <w:pStyle w:val="Heading3"/>
      </w:pPr>
    </w:p>
    <w:p w14:paraId="2105253A" w14:textId="77777777" w:rsidR="00F401B4" w:rsidRDefault="00555B03" w:rsidP="008955F1">
      <w:pPr>
        <w:pStyle w:val="Heading3"/>
      </w:pPr>
      <w:bookmarkStart w:id="4" w:name="_Toc310601354"/>
      <w:r w:rsidRPr="00EC572F">
        <w:t>Principles</w:t>
      </w:r>
      <w:bookmarkEnd w:id="4"/>
    </w:p>
    <w:p w14:paraId="47C7B0AE" w14:textId="77777777" w:rsidR="00AE229F" w:rsidRDefault="00AE229F" w:rsidP="00AE229F">
      <w:pPr>
        <w:suppressAutoHyphens/>
        <w:spacing w:after="120"/>
        <w:rPr>
          <w:rFonts w:eastAsia="Arial" w:cs="Arial"/>
          <w:color w:val="000000" w:themeColor="text1"/>
        </w:rPr>
      </w:pPr>
    </w:p>
    <w:p w14:paraId="7E035F1B" w14:textId="155402B3" w:rsidR="00AE229F" w:rsidRPr="00AE229F" w:rsidRDefault="00AE229F" w:rsidP="00AE229F">
      <w:pPr>
        <w:suppressAutoHyphens/>
        <w:spacing w:after="120"/>
        <w:rPr>
          <w:rFonts w:eastAsia="Arial" w:cs="Arial"/>
          <w:color w:val="000000" w:themeColor="text1"/>
        </w:rPr>
      </w:pPr>
      <w:proofErr w:type="gramStart"/>
      <w:r>
        <w:rPr>
          <w:rFonts w:eastAsia="Arial" w:cs="Arial"/>
          <w:color w:val="000000" w:themeColor="text1"/>
        </w:rPr>
        <w:t>futures</w:t>
      </w:r>
      <w:proofErr w:type="gramEnd"/>
      <w:r>
        <w:rPr>
          <w:rFonts w:eastAsia="Arial" w:cs="Arial"/>
          <w:color w:val="000000" w:themeColor="text1"/>
        </w:rPr>
        <w:t xml:space="preserve"> in sight</w:t>
      </w:r>
      <w:r w:rsidRPr="00AE229F">
        <w:rPr>
          <w:rFonts w:eastAsia="Arial" w:cs="Arial"/>
          <w:color w:val="000000" w:themeColor="text1"/>
        </w:rPr>
        <w:t xml:space="preserve"> requires </w:t>
      </w:r>
      <w:r>
        <w:rPr>
          <w:rFonts w:cs="Arial"/>
          <w:szCs w:val="24"/>
        </w:rPr>
        <w:t>Pa</w:t>
      </w:r>
      <w:r w:rsidRPr="0015265C">
        <w:rPr>
          <w:rFonts w:cs="Arial"/>
          <w:szCs w:val="24"/>
        </w:rPr>
        <w:t>rtners</w:t>
      </w:r>
      <w:r>
        <w:rPr>
          <w:rFonts w:cs="Arial"/>
          <w:szCs w:val="24"/>
        </w:rPr>
        <w:t>, Contractors, Volunteers and Advisory Panel members</w:t>
      </w:r>
      <w:r w:rsidRPr="00AE229F">
        <w:rPr>
          <w:rFonts w:eastAsia="Arial" w:cs="Arial"/>
          <w:color w:val="000000" w:themeColor="text1"/>
        </w:rPr>
        <w:t xml:space="preserve"> to be consistent and careful in the way they manage what is written and said about people and how they decide who can see or hear this information. </w:t>
      </w:r>
    </w:p>
    <w:p w14:paraId="62648066" w14:textId="67E06CF3" w:rsidR="00AE229F" w:rsidRPr="00AE229F" w:rsidRDefault="00AE229F" w:rsidP="00AE229F">
      <w:pPr>
        <w:suppressAutoHyphens/>
        <w:spacing w:after="120"/>
        <w:rPr>
          <w:rFonts w:eastAsia="Arial" w:cs="Arial"/>
          <w:color w:val="000000" w:themeColor="text1"/>
        </w:rPr>
      </w:pPr>
      <w:proofErr w:type="gramStart"/>
      <w:r>
        <w:rPr>
          <w:rFonts w:eastAsia="Arial" w:cs="Arial"/>
          <w:color w:val="000000" w:themeColor="text1"/>
        </w:rPr>
        <w:t>futures</w:t>
      </w:r>
      <w:proofErr w:type="gramEnd"/>
      <w:r>
        <w:rPr>
          <w:rFonts w:eastAsia="Arial" w:cs="Arial"/>
          <w:color w:val="000000" w:themeColor="text1"/>
        </w:rPr>
        <w:t xml:space="preserve"> in sight</w:t>
      </w:r>
      <w:r w:rsidRPr="00AE229F">
        <w:rPr>
          <w:rFonts w:eastAsia="Verdana" w:cs="Arial"/>
          <w:color w:val="000000" w:themeColor="text1"/>
        </w:rPr>
        <w:t xml:space="preserve"> </w:t>
      </w:r>
      <w:r w:rsidRPr="00AE229F">
        <w:rPr>
          <w:rFonts w:eastAsia="Arial" w:cs="Arial"/>
          <w:color w:val="000000" w:themeColor="text1"/>
        </w:rPr>
        <w:t>will:</w:t>
      </w:r>
    </w:p>
    <w:p w14:paraId="449EB0FB" w14:textId="52F847D8" w:rsidR="00AE229F" w:rsidRPr="00AE229F" w:rsidRDefault="00AE229F" w:rsidP="00AE229F">
      <w:pPr>
        <w:numPr>
          <w:ilvl w:val="0"/>
          <w:numId w:val="10"/>
        </w:numPr>
        <w:suppressAutoHyphens/>
        <w:spacing w:after="120" w:line="240" w:lineRule="auto"/>
        <w:ind w:left="720" w:hanging="360"/>
        <w:rPr>
          <w:rFonts w:eastAsia="Arial" w:cs="Arial"/>
          <w:color w:val="000000" w:themeColor="text1"/>
        </w:rPr>
      </w:pPr>
      <w:proofErr w:type="gramStart"/>
      <w:r w:rsidRPr="00AE229F">
        <w:rPr>
          <w:rFonts w:eastAsia="Arial" w:cs="Arial"/>
          <w:color w:val="000000" w:themeColor="text1"/>
        </w:rPr>
        <w:t>meet</w:t>
      </w:r>
      <w:proofErr w:type="gramEnd"/>
      <w:r w:rsidRPr="00AE229F">
        <w:rPr>
          <w:rFonts w:eastAsia="Arial" w:cs="Arial"/>
          <w:color w:val="000000" w:themeColor="text1"/>
        </w:rPr>
        <w:t xml:space="preserve"> its legal and ethical obligations in relation to protecting the privacy of people who have contact with </w:t>
      </w:r>
      <w:r>
        <w:rPr>
          <w:rFonts w:eastAsia="Arial" w:cs="Arial"/>
          <w:color w:val="000000" w:themeColor="text1"/>
        </w:rPr>
        <w:t>futures in sight</w:t>
      </w:r>
      <w:r w:rsidRPr="00AE229F">
        <w:rPr>
          <w:rFonts w:eastAsia="Arial" w:cs="Arial"/>
          <w:color w:val="000000" w:themeColor="text1"/>
        </w:rPr>
        <w:t xml:space="preserve"> </w:t>
      </w:r>
    </w:p>
    <w:p w14:paraId="16F8648E" w14:textId="77777777" w:rsidR="00AE229F" w:rsidRPr="00AE229F" w:rsidRDefault="00AE229F" w:rsidP="00AE229F">
      <w:pPr>
        <w:numPr>
          <w:ilvl w:val="0"/>
          <w:numId w:val="10"/>
        </w:numPr>
        <w:suppressAutoHyphens/>
        <w:spacing w:after="120" w:line="240" w:lineRule="auto"/>
        <w:ind w:left="720" w:hanging="360"/>
        <w:rPr>
          <w:rFonts w:eastAsia="Arial" w:cs="Arial"/>
          <w:color w:val="000000" w:themeColor="text1"/>
        </w:rPr>
      </w:pPr>
      <w:proofErr w:type="gramStart"/>
      <w:r w:rsidRPr="00AE229F">
        <w:rPr>
          <w:rFonts w:eastAsia="Arial" w:cs="Arial"/>
          <w:color w:val="000000" w:themeColor="text1"/>
        </w:rPr>
        <w:t>follow</w:t>
      </w:r>
      <w:proofErr w:type="gramEnd"/>
      <w:r w:rsidRPr="00AE229F">
        <w:rPr>
          <w:rFonts w:eastAsia="Arial" w:cs="Arial"/>
          <w:color w:val="000000" w:themeColor="text1"/>
        </w:rPr>
        <w:t xml:space="preserve"> the </w:t>
      </w:r>
      <w:r w:rsidRPr="00AE229F">
        <w:rPr>
          <w:rFonts w:eastAsia="Arial" w:cs="Arial"/>
          <w:i/>
          <w:color w:val="000000" w:themeColor="text1"/>
        </w:rPr>
        <w:t xml:space="preserve">Australian Privacy Principle </w:t>
      </w:r>
      <w:r w:rsidRPr="00AE229F">
        <w:rPr>
          <w:rFonts w:eastAsia="Arial" w:cs="Arial"/>
          <w:color w:val="000000" w:themeColor="text1"/>
        </w:rPr>
        <w:t>and relevant legislation in its information management practices</w:t>
      </w:r>
    </w:p>
    <w:p w14:paraId="5236471E" w14:textId="19E919DD" w:rsidR="00AE229F" w:rsidRPr="00AE229F" w:rsidRDefault="00AE229F" w:rsidP="00AE229F">
      <w:pPr>
        <w:numPr>
          <w:ilvl w:val="0"/>
          <w:numId w:val="10"/>
        </w:numPr>
        <w:suppressAutoHyphens/>
        <w:spacing w:after="120" w:line="240" w:lineRule="auto"/>
        <w:ind w:left="720" w:hanging="360"/>
        <w:rPr>
          <w:rFonts w:eastAsia="Arial" w:cs="Arial"/>
          <w:color w:val="000000" w:themeColor="text1"/>
        </w:rPr>
      </w:pPr>
      <w:proofErr w:type="gramStart"/>
      <w:r w:rsidRPr="00AE229F">
        <w:rPr>
          <w:rFonts w:eastAsia="Arial" w:cs="Arial"/>
          <w:color w:val="000000" w:themeColor="text1"/>
        </w:rPr>
        <w:t>provide</w:t>
      </w:r>
      <w:proofErr w:type="gramEnd"/>
      <w:r w:rsidRPr="00AE229F">
        <w:rPr>
          <w:rFonts w:eastAsia="Arial" w:cs="Arial"/>
          <w:color w:val="000000" w:themeColor="text1"/>
        </w:rPr>
        <w:t xml:space="preserve"> people</w:t>
      </w:r>
      <w:r>
        <w:rPr>
          <w:rFonts w:eastAsia="Arial" w:cs="Arial"/>
          <w:color w:val="000000" w:themeColor="text1"/>
        </w:rPr>
        <w:t xml:space="preserve"> we support</w:t>
      </w:r>
      <w:r w:rsidRPr="00AE229F">
        <w:rPr>
          <w:rFonts w:eastAsia="Arial" w:cs="Arial"/>
          <w:color w:val="000000" w:themeColor="text1"/>
        </w:rPr>
        <w:t xml:space="preserve"> with information about their rights regarding privacy</w:t>
      </w:r>
    </w:p>
    <w:p w14:paraId="07533832" w14:textId="4C620543" w:rsidR="00AE229F" w:rsidRPr="00AE229F" w:rsidRDefault="00AE229F" w:rsidP="00AE229F">
      <w:pPr>
        <w:numPr>
          <w:ilvl w:val="0"/>
          <w:numId w:val="10"/>
        </w:numPr>
        <w:suppressAutoHyphens/>
        <w:spacing w:after="120" w:line="240" w:lineRule="auto"/>
        <w:ind w:left="720" w:hanging="360"/>
        <w:rPr>
          <w:rFonts w:eastAsia="Arial" w:cs="Arial"/>
          <w:b/>
          <w:color w:val="000000" w:themeColor="text1"/>
        </w:rPr>
      </w:pPr>
      <w:proofErr w:type="gramStart"/>
      <w:r w:rsidRPr="00AE229F">
        <w:rPr>
          <w:rFonts w:eastAsia="Arial" w:cs="Arial"/>
          <w:color w:val="000000" w:themeColor="text1"/>
        </w:rPr>
        <w:t>ensure</w:t>
      </w:r>
      <w:proofErr w:type="gramEnd"/>
      <w:r w:rsidRPr="00AE229F">
        <w:rPr>
          <w:rFonts w:eastAsia="Arial" w:cs="Arial"/>
          <w:color w:val="000000" w:themeColor="text1"/>
        </w:rPr>
        <w:t xml:space="preserve"> people </w:t>
      </w:r>
      <w:r>
        <w:rPr>
          <w:rFonts w:eastAsia="Arial" w:cs="Arial"/>
          <w:color w:val="000000" w:themeColor="text1"/>
        </w:rPr>
        <w:t>we support have</w:t>
      </w:r>
      <w:r w:rsidRPr="00AE229F">
        <w:rPr>
          <w:rFonts w:eastAsia="Arial" w:cs="Arial"/>
          <w:color w:val="000000" w:themeColor="text1"/>
        </w:rPr>
        <w:t xml:space="preserve"> privacy when discussing matters of a personal or sensitive nature</w:t>
      </w:r>
    </w:p>
    <w:p w14:paraId="1E9F9807" w14:textId="720125BD" w:rsidR="00AE229F" w:rsidRPr="00AE229F" w:rsidRDefault="00AE229F" w:rsidP="00AE229F">
      <w:pPr>
        <w:numPr>
          <w:ilvl w:val="0"/>
          <w:numId w:val="10"/>
        </w:numPr>
        <w:suppressAutoHyphens/>
        <w:spacing w:after="120" w:line="240" w:lineRule="auto"/>
        <w:ind w:left="720" w:hanging="360"/>
        <w:rPr>
          <w:rFonts w:eastAsia="Arial" w:cs="Arial"/>
          <w:color w:val="000000" w:themeColor="text1"/>
        </w:rPr>
      </w:pPr>
      <w:proofErr w:type="gramStart"/>
      <w:r w:rsidRPr="00AE229F">
        <w:rPr>
          <w:rFonts w:eastAsia="Arial" w:cs="Arial"/>
          <w:color w:val="000000" w:themeColor="text1"/>
        </w:rPr>
        <w:t>ensure</w:t>
      </w:r>
      <w:proofErr w:type="gramEnd"/>
      <w:r w:rsidRPr="00AE229F">
        <w:rPr>
          <w:rFonts w:eastAsia="Arial" w:cs="Arial"/>
          <w:color w:val="000000" w:themeColor="text1"/>
        </w:rPr>
        <w:t xml:space="preserve"> </w:t>
      </w:r>
      <w:r>
        <w:rPr>
          <w:rFonts w:eastAsia="Arial" w:cs="Arial"/>
          <w:color w:val="000000" w:themeColor="text1"/>
        </w:rPr>
        <w:t>everyone at futures in sight</w:t>
      </w:r>
      <w:r w:rsidRPr="00AE229F">
        <w:rPr>
          <w:rFonts w:eastAsia="Arial" w:cs="Arial"/>
          <w:color w:val="000000" w:themeColor="text1"/>
        </w:rPr>
        <w:t xml:space="preserve"> understand</w:t>
      </w:r>
      <w:r>
        <w:rPr>
          <w:rFonts w:eastAsia="Arial" w:cs="Arial"/>
          <w:color w:val="000000" w:themeColor="text1"/>
        </w:rPr>
        <w:t>s</w:t>
      </w:r>
      <w:r w:rsidRPr="00AE229F">
        <w:rPr>
          <w:rFonts w:eastAsia="Arial" w:cs="Arial"/>
          <w:color w:val="000000" w:themeColor="text1"/>
        </w:rPr>
        <w:t xml:space="preserve"> what is required in meeting these obligations.</w:t>
      </w:r>
    </w:p>
    <w:p w14:paraId="6B98116B" w14:textId="77777777" w:rsidR="00AE229F" w:rsidRPr="00AE229F" w:rsidRDefault="00AE229F" w:rsidP="00AE229F">
      <w:pPr>
        <w:jc w:val="both"/>
        <w:rPr>
          <w:rFonts w:eastAsia="Verdana" w:cs="Arial"/>
          <w:color w:val="000000" w:themeColor="text1"/>
        </w:rPr>
      </w:pPr>
    </w:p>
    <w:p w14:paraId="43E11DA6" w14:textId="77777777" w:rsidR="00AE229F" w:rsidRPr="00AE229F" w:rsidRDefault="00AE229F" w:rsidP="00AE229F">
      <w:pPr>
        <w:suppressAutoHyphens/>
        <w:spacing w:after="120"/>
        <w:rPr>
          <w:rFonts w:eastAsia="Arial" w:cs="Arial"/>
          <w:color w:val="000000" w:themeColor="text1"/>
        </w:rPr>
      </w:pPr>
      <w:r w:rsidRPr="00AE229F">
        <w:rPr>
          <w:rFonts w:eastAsia="Arial" w:cs="Arial"/>
          <w:color w:val="000000" w:themeColor="text1"/>
        </w:rPr>
        <w:t xml:space="preserve">This policy conforms </w:t>
      </w:r>
      <w:proofErr w:type="gramStart"/>
      <w:r w:rsidRPr="00AE229F">
        <w:rPr>
          <w:rFonts w:eastAsia="Arial" w:cs="Arial"/>
          <w:color w:val="000000" w:themeColor="text1"/>
        </w:rPr>
        <w:t>with</w:t>
      </w:r>
      <w:proofErr w:type="gramEnd"/>
      <w:r w:rsidRPr="00AE229F">
        <w:rPr>
          <w:rFonts w:eastAsia="Arial" w:cs="Arial"/>
          <w:color w:val="000000" w:themeColor="text1"/>
        </w:rPr>
        <w:t xml:space="preserve"> Australian legislation</w:t>
      </w:r>
      <w:r w:rsidRPr="00AE229F">
        <w:rPr>
          <w:rFonts w:eastAsia="Arial" w:cs="Arial"/>
          <w:i/>
          <w:color w:val="000000" w:themeColor="text1"/>
        </w:rPr>
        <w:t xml:space="preserve"> </w:t>
      </w:r>
      <w:r w:rsidRPr="00AE229F">
        <w:rPr>
          <w:rFonts w:eastAsia="Arial" w:cs="Arial"/>
          <w:color w:val="000000" w:themeColor="text1"/>
        </w:rPr>
        <w:t xml:space="preserve">which govern the collection, use and storage of personal information. </w:t>
      </w:r>
    </w:p>
    <w:p w14:paraId="2E3B32D0" w14:textId="00D9D5CA" w:rsidR="00AE229F" w:rsidRPr="00AE229F" w:rsidRDefault="00AE229F" w:rsidP="00AE229F">
      <w:pPr>
        <w:spacing w:before="120"/>
        <w:rPr>
          <w:rFonts w:cs="Arial"/>
        </w:rPr>
      </w:pPr>
      <w:r w:rsidRPr="00AE229F">
        <w:rPr>
          <w:rFonts w:eastAsia="Arial" w:cs="Arial"/>
          <w:color w:val="000000" w:themeColor="text1"/>
        </w:rPr>
        <w:t xml:space="preserve">In particular, </w:t>
      </w:r>
      <w:proofErr w:type="gramStart"/>
      <w:r>
        <w:rPr>
          <w:rFonts w:eastAsia="Arial" w:cs="Arial"/>
          <w:color w:val="000000" w:themeColor="text1"/>
        </w:rPr>
        <w:t>futures in sight</w:t>
      </w:r>
      <w:r w:rsidRPr="00AE229F">
        <w:rPr>
          <w:rFonts w:eastAsia="Arial" w:cs="Arial"/>
          <w:color w:val="000000" w:themeColor="text1"/>
        </w:rPr>
        <w:t xml:space="preserve"> </w:t>
      </w:r>
      <w:r w:rsidRPr="00AE229F">
        <w:rPr>
          <w:rFonts w:cs="Arial"/>
        </w:rPr>
        <w:t>has</w:t>
      </w:r>
      <w:proofErr w:type="gramEnd"/>
      <w:r w:rsidRPr="00AE229F">
        <w:rPr>
          <w:rFonts w:cs="Arial"/>
        </w:rPr>
        <w:t xml:space="preserve"> adopted the respective Privacy Principles contained in the NSW Privacy Laws as minimum standards in relation to handling personal information.</w:t>
      </w:r>
    </w:p>
    <w:p w14:paraId="3019104F" w14:textId="77777777" w:rsidR="00AE229F" w:rsidRPr="00AE229F" w:rsidRDefault="00AE229F" w:rsidP="00AE229F">
      <w:pPr>
        <w:spacing w:before="120"/>
        <w:rPr>
          <w:rFonts w:cs="Arial"/>
        </w:rPr>
      </w:pPr>
      <w:r w:rsidRPr="00AE229F">
        <w:rPr>
          <w:rFonts w:cs="Arial"/>
        </w:rPr>
        <w:t>In broad terms this means that we:</w:t>
      </w:r>
    </w:p>
    <w:p w14:paraId="4C9369C2" w14:textId="0EF0455A" w:rsidR="00AE229F" w:rsidRPr="00AE229F" w:rsidRDefault="00AE229F" w:rsidP="00AE229F">
      <w:pPr>
        <w:numPr>
          <w:ilvl w:val="0"/>
          <w:numId w:val="11"/>
        </w:numPr>
        <w:spacing w:before="120" w:after="0" w:line="240" w:lineRule="auto"/>
        <w:ind w:left="709"/>
        <w:rPr>
          <w:rFonts w:cs="Arial"/>
        </w:rPr>
      </w:pPr>
      <w:r w:rsidRPr="00AE229F">
        <w:rPr>
          <w:rFonts w:cs="Arial"/>
        </w:rPr>
        <w:t xml:space="preserve">Collect only information which the </w:t>
      </w:r>
      <w:r>
        <w:rPr>
          <w:rFonts w:cs="Arial"/>
        </w:rPr>
        <w:t>company</w:t>
      </w:r>
      <w:r w:rsidRPr="00AE229F">
        <w:rPr>
          <w:rFonts w:cs="Arial"/>
        </w:rPr>
        <w:t xml:space="preserve"> requires for its primary function;</w:t>
      </w:r>
    </w:p>
    <w:p w14:paraId="4E4D271F" w14:textId="70A41744" w:rsidR="00AE229F" w:rsidRPr="00AE229F" w:rsidRDefault="00AE229F" w:rsidP="00AE229F">
      <w:pPr>
        <w:numPr>
          <w:ilvl w:val="0"/>
          <w:numId w:val="11"/>
        </w:numPr>
        <w:spacing w:before="120" w:after="0" w:line="240" w:lineRule="auto"/>
        <w:ind w:left="709"/>
        <w:rPr>
          <w:rFonts w:cs="Arial"/>
        </w:rPr>
      </w:pPr>
      <w:r w:rsidRPr="00AE229F">
        <w:rPr>
          <w:rFonts w:cs="Arial"/>
        </w:rPr>
        <w:t xml:space="preserve">Ensure that </w:t>
      </w:r>
      <w:r>
        <w:rPr>
          <w:rFonts w:cs="Arial"/>
        </w:rPr>
        <w:t>people who come un contact with us and people we support</w:t>
      </w:r>
      <w:r w:rsidRPr="00AE229F">
        <w:rPr>
          <w:rFonts w:cs="Arial"/>
        </w:rPr>
        <w:t xml:space="preserve"> are informed as to why we collect the information and how we administer the information gathered;</w:t>
      </w:r>
    </w:p>
    <w:p w14:paraId="00E29C78" w14:textId="77777777" w:rsidR="00AE229F" w:rsidRPr="00AE229F" w:rsidRDefault="00AE229F" w:rsidP="00AE229F">
      <w:pPr>
        <w:numPr>
          <w:ilvl w:val="0"/>
          <w:numId w:val="11"/>
        </w:numPr>
        <w:spacing w:before="120" w:after="0" w:line="240" w:lineRule="auto"/>
        <w:ind w:left="709"/>
        <w:rPr>
          <w:rFonts w:cs="Arial"/>
        </w:rPr>
      </w:pPr>
      <w:r w:rsidRPr="00AE229F">
        <w:rPr>
          <w:rFonts w:cs="Arial"/>
        </w:rPr>
        <w:t>Use and disclose personal information only for our primary functions or a directly related purpose, or for another purpose with the person’s consent;</w:t>
      </w:r>
    </w:p>
    <w:p w14:paraId="109950A8" w14:textId="77777777" w:rsidR="00AE229F" w:rsidRPr="00AE229F" w:rsidRDefault="00AE229F" w:rsidP="00AE229F">
      <w:pPr>
        <w:numPr>
          <w:ilvl w:val="0"/>
          <w:numId w:val="11"/>
        </w:numPr>
        <w:spacing w:before="120" w:after="0" w:line="240" w:lineRule="auto"/>
        <w:ind w:left="709"/>
        <w:rPr>
          <w:rFonts w:cs="Arial"/>
        </w:rPr>
      </w:pPr>
      <w:r w:rsidRPr="00AE229F">
        <w:rPr>
          <w:rFonts w:cs="Arial"/>
        </w:rPr>
        <w:t>Store personal information securely, protecting it from unauthorised access; and</w:t>
      </w:r>
    </w:p>
    <w:p w14:paraId="64B80530" w14:textId="77777777" w:rsidR="00AE229F" w:rsidRPr="00AE229F" w:rsidRDefault="00AE229F" w:rsidP="00AE229F">
      <w:pPr>
        <w:numPr>
          <w:ilvl w:val="0"/>
          <w:numId w:val="11"/>
        </w:numPr>
        <w:spacing w:before="120" w:after="0" w:line="240" w:lineRule="auto"/>
        <w:ind w:left="709"/>
        <w:rPr>
          <w:rFonts w:cs="Arial"/>
        </w:rPr>
      </w:pPr>
      <w:r w:rsidRPr="00AE229F">
        <w:rPr>
          <w:rFonts w:cs="Arial"/>
        </w:rPr>
        <w:t>Provide stakeholders with access to their own information, and the right to seek its correction.</w:t>
      </w:r>
    </w:p>
    <w:p w14:paraId="02ABE4B6" w14:textId="77777777" w:rsidR="00AE229F" w:rsidRPr="00AE229F" w:rsidRDefault="00AE229F" w:rsidP="00AE229F">
      <w:pPr>
        <w:jc w:val="both"/>
        <w:rPr>
          <w:rFonts w:eastAsia="Verdana" w:cs="Arial"/>
          <w:color w:val="000000" w:themeColor="text1"/>
        </w:rPr>
      </w:pPr>
    </w:p>
    <w:p w14:paraId="1771C2E2" w14:textId="77777777" w:rsidR="00AE229F" w:rsidRPr="00AE229F" w:rsidRDefault="00AE229F" w:rsidP="00AE229F">
      <w:pPr>
        <w:suppressAutoHyphens/>
        <w:spacing w:after="120"/>
        <w:rPr>
          <w:rFonts w:eastAsia="Arial" w:cs="Arial"/>
          <w:color w:val="000000" w:themeColor="text1"/>
        </w:rPr>
      </w:pPr>
      <w:r w:rsidRPr="00AE229F">
        <w:rPr>
          <w:rFonts w:eastAsia="Arial" w:cs="Arial"/>
          <w:color w:val="000000" w:themeColor="text1"/>
        </w:rPr>
        <w:t>This policy will apply to all records and photographs, whether hard copy, electronic or in other form, containing personal information of people.</w:t>
      </w:r>
    </w:p>
    <w:p w14:paraId="024E0464" w14:textId="44E5A772" w:rsidR="00AE229F" w:rsidRPr="00AE229F" w:rsidRDefault="00AE229F" w:rsidP="00AE229F">
      <w:pPr>
        <w:suppressAutoHyphens/>
        <w:spacing w:after="120"/>
        <w:rPr>
          <w:rFonts w:eastAsia="Arial" w:cs="Arial"/>
          <w:color w:val="000000" w:themeColor="text1"/>
        </w:rPr>
      </w:pPr>
      <w:r w:rsidRPr="00AE229F">
        <w:rPr>
          <w:rFonts w:eastAsia="Arial" w:cs="Arial"/>
          <w:color w:val="000000" w:themeColor="text1"/>
        </w:rPr>
        <w:t xml:space="preserve">This Policy and the associated procedures is to be read in conjunction with the Confidentiality Policy which provides additional safeguards for people who have contact with </w:t>
      </w:r>
      <w:r>
        <w:rPr>
          <w:rFonts w:eastAsia="Arial" w:cs="Arial"/>
          <w:color w:val="000000" w:themeColor="text1"/>
        </w:rPr>
        <w:t>futures in sight</w:t>
      </w:r>
      <w:r w:rsidRPr="00AE229F">
        <w:rPr>
          <w:rFonts w:eastAsia="Arial" w:cs="Arial"/>
          <w:color w:val="000000" w:themeColor="text1"/>
        </w:rPr>
        <w:t>.</w:t>
      </w:r>
    </w:p>
    <w:p w14:paraId="3955FA94" w14:textId="5C014EA7" w:rsidR="00F401B4" w:rsidRDefault="00F401B4" w:rsidP="008644E6">
      <w:pPr>
        <w:pStyle w:val="Heading3"/>
      </w:pPr>
      <w:bookmarkStart w:id="5" w:name="_Toc310601355"/>
      <w:r>
        <w:t>Definitions</w:t>
      </w:r>
      <w:bookmarkEnd w:id="5"/>
    </w:p>
    <w:p w14:paraId="2F80FEFB" w14:textId="77777777" w:rsidR="00AE229F" w:rsidRPr="00AE229F" w:rsidRDefault="00AE229F" w:rsidP="00AE22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6683"/>
      </w:tblGrid>
      <w:tr w:rsidR="00AE229F" w:rsidRPr="002E1DD1" w14:paraId="4EB59967" w14:textId="77777777" w:rsidTr="00AE229F">
        <w:tc>
          <w:tcPr>
            <w:tcW w:w="2559" w:type="dxa"/>
          </w:tcPr>
          <w:p w14:paraId="3B3CB2EE" w14:textId="77777777" w:rsidR="00AE229F" w:rsidRPr="00AE229F" w:rsidRDefault="00AE229F" w:rsidP="00AE229F">
            <w:pPr>
              <w:rPr>
                <w:rFonts w:cs="Arial"/>
              </w:rPr>
            </w:pPr>
            <w:r w:rsidRPr="00AE229F">
              <w:rPr>
                <w:rFonts w:cs="Arial"/>
              </w:rPr>
              <w:t>Personal information</w:t>
            </w:r>
          </w:p>
        </w:tc>
        <w:tc>
          <w:tcPr>
            <w:tcW w:w="6683" w:type="dxa"/>
          </w:tcPr>
          <w:p w14:paraId="22A929CE" w14:textId="02C2BBC1" w:rsidR="00AE229F" w:rsidRPr="00AE229F" w:rsidRDefault="00AE229F" w:rsidP="00AE229F">
            <w:pPr>
              <w:rPr>
                <w:rFonts w:cs="Arial"/>
                <w:color w:val="000000"/>
              </w:rPr>
            </w:pPr>
            <w:proofErr w:type="gramStart"/>
            <w:r w:rsidRPr="00AE229F">
              <w:rPr>
                <w:rFonts w:cs="Arial"/>
                <w:color w:val="000000"/>
              </w:rPr>
              <w:t>is</w:t>
            </w:r>
            <w:proofErr w:type="gramEnd"/>
            <w:r w:rsidRPr="00AE229F">
              <w:rPr>
                <w:rFonts w:cs="Arial"/>
                <w:color w:val="000000"/>
              </w:rPr>
              <w:t xml:space="preserve"> any information that can be used to identify a person. This may include name, address, telephone number, email address and profession or occupation. If the information we collect personally identifies a person, or they are reasonably identifiable from it, the information will be considered personal information.</w:t>
            </w:r>
          </w:p>
        </w:tc>
      </w:tr>
    </w:tbl>
    <w:p w14:paraId="2EE3B682" w14:textId="77777777" w:rsidR="00F401B4" w:rsidRDefault="00F401B4" w:rsidP="008644E6">
      <w:pPr>
        <w:pStyle w:val="Heading3"/>
      </w:pPr>
      <w:bookmarkStart w:id="6" w:name="_Toc310601356"/>
      <w:r>
        <w:t>Related Documents</w:t>
      </w:r>
      <w:bookmarkEnd w:id="6"/>
    </w:p>
    <w:p w14:paraId="19155C73" w14:textId="2E46CD09" w:rsidR="00AE229F" w:rsidRDefault="00AE229F" w:rsidP="007B0871">
      <w:pPr>
        <w:rPr>
          <w:rFonts w:ascii="Century Gothic" w:hAnsi="Century Gothic"/>
        </w:rPr>
      </w:pPr>
      <w:r>
        <w:t>Confidentiality Policy</w:t>
      </w:r>
      <w:r>
        <w:br/>
        <w:t>Records Management Policy</w:t>
      </w:r>
    </w:p>
    <w:p w14:paraId="799F05F2" w14:textId="767AF40C" w:rsidR="00555B03" w:rsidRPr="00EC572F" w:rsidRDefault="00F401B4" w:rsidP="008644E6">
      <w:pPr>
        <w:pStyle w:val="Heading3"/>
      </w:pPr>
      <w:bookmarkStart w:id="7" w:name="_Toc310601357"/>
      <w:r>
        <w:t>Legislation</w:t>
      </w:r>
      <w:bookmarkEnd w:id="7"/>
      <w:r w:rsidR="00555B03" w:rsidRPr="00EC572F">
        <w:t xml:space="preserve"> </w:t>
      </w:r>
    </w:p>
    <w:p w14:paraId="4BDF4211" w14:textId="4D88FB0B" w:rsidR="00AE229F" w:rsidRPr="00AE229F" w:rsidRDefault="00AE229F" w:rsidP="00AE229F">
      <w:pPr>
        <w:widowControl w:val="0"/>
        <w:rPr>
          <w:rFonts w:cs="Arial"/>
          <w:lang w:val="en-US"/>
        </w:rPr>
      </w:pPr>
      <w:r w:rsidRPr="00AE229F">
        <w:rPr>
          <w:rFonts w:cs="Arial"/>
          <w:bCs/>
          <w:lang w:val="en-US"/>
        </w:rPr>
        <w:t>The Privacy and Personal Information Protection ACT 1998 (NSW)</w:t>
      </w:r>
      <w:r w:rsidRPr="00AE229F">
        <w:rPr>
          <w:rFonts w:cs="Arial"/>
          <w:bCs/>
          <w:lang w:val="en-US"/>
        </w:rPr>
        <w:br/>
        <w:t>The Health Records and Information Privacy Act 2002 (NSW)</w:t>
      </w:r>
      <w:r w:rsidRPr="00AE229F">
        <w:rPr>
          <w:rFonts w:cs="Arial"/>
          <w:lang w:val="en-US"/>
        </w:rPr>
        <w:br/>
      </w:r>
      <w:r w:rsidRPr="00AE229F">
        <w:rPr>
          <w:rFonts w:cs="Arial"/>
          <w:bCs/>
          <w:lang w:val="en-US"/>
        </w:rPr>
        <w:t>The Privacy Code of Practice (General) 2003 </w:t>
      </w:r>
      <w:r w:rsidRPr="00AE229F">
        <w:rPr>
          <w:rFonts w:cs="Arial"/>
          <w:lang w:val="en-US"/>
        </w:rPr>
        <w:br/>
      </w:r>
      <w:r w:rsidRPr="00AE229F">
        <w:rPr>
          <w:rFonts w:cs="Arial"/>
          <w:bCs/>
          <w:lang w:val="en-US"/>
        </w:rPr>
        <w:t>The Health Records and Information Privacy Code of Practice 2005 (NSW)</w:t>
      </w:r>
    </w:p>
    <w:p w14:paraId="58C55DFD" w14:textId="1B13C012" w:rsidR="003B6BC8" w:rsidRPr="00EC572F" w:rsidRDefault="008644E6" w:rsidP="008644E6">
      <w:pPr>
        <w:pStyle w:val="Heading2"/>
      </w:pPr>
      <w:bookmarkStart w:id="8" w:name="_Toc310601358"/>
      <w:r w:rsidRPr="00EC572F">
        <w:t>Proc</w:t>
      </w:r>
      <w:r>
        <w:t>e</w:t>
      </w:r>
      <w:r w:rsidRPr="00EC572F">
        <w:t>dure</w:t>
      </w:r>
      <w:r w:rsidR="00AE229F">
        <w:t>s</w:t>
      </w:r>
      <w:bookmarkEnd w:id="8"/>
    </w:p>
    <w:p w14:paraId="55941CFD" w14:textId="420B4D07" w:rsidR="00AE229F" w:rsidRPr="00AE229F" w:rsidRDefault="00AE229F" w:rsidP="00AE229F">
      <w:pPr>
        <w:pStyle w:val="Heading3"/>
      </w:pPr>
      <w:bookmarkStart w:id="9" w:name="_Toc305424223"/>
      <w:bookmarkStart w:id="10" w:name="_Toc310601359"/>
      <w:r w:rsidRPr="00AE229F">
        <w:t>1. Dealing with personal information</w:t>
      </w:r>
      <w:bookmarkEnd w:id="9"/>
      <w:bookmarkEnd w:id="10"/>
    </w:p>
    <w:p w14:paraId="2E28E69C" w14:textId="0689E0FD" w:rsidR="00AE229F" w:rsidRPr="00AE229F" w:rsidRDefault="00AE229F" w:rsidP="00AE229F">
      <w:pPr>
        <w:rPr>
          <w:rFonts w:eastAsia="Arial"/>
          <w:color w:val="000000" w:themeColor="text1"/>
        </w:rPr>
      </w:pPr>
      <w:r w:rsidRPr="00AE229F">
        <w:rPr>
          <w:rFonts w:eastAsia="Arial"/>
          <w:color w:val="000000" w:themeColor="text1"/>
        </w:rPr>
        <w:t>In dealing with personal information, futures in sight Partners, Contractors, Volunteers and Advisory Panel members will:</w:t>
      </w:r>
    </w:p>
    <w:p w14:paraId="7223BA32" w14:textId="70379F7C" w:rsidR="00AE229F" w:rsidRPr="00186768" w:rsidRDefault="00AE229F" w:rsidP="00186768">
      <w:pPr>
        <w:pStyle w:val="ListParagraph"/>
        <w:numPr>
          <w:ilvl w:val="0"/>
          <w:numId w:val="15"/>
        </w:numPr>
        <w:rPr>
          <w:rFonts w:eastAsia="Arial"/>
          <w:color w:val="000000" w:themeColor="text1"/>
        </w:rPr>
      </w:pPr>
      <w:proofErr w:type="gramStart"/>
      <w:r w:rsidRPr="00186768">
        <w:rPr>
          <w:rFonts w:eastAsia="Arial"/>
          <w:color w:val="000000" w:themeColor="text1"/>
        </w:rPr>
        <w:t>ensure</w:t>
      </w:r>
      <w:proofErr w:type="gramEnd"/>
      <w:r w:rsidRPr="00186768">
        <w:rPr>
          <w:rFonts w:eastAsia="Arial"/>
          <w:color w:val="000000" w:themeColor="text1"/>
        </w:rPr>
        <w:t xml:space="preserve"> privacy when discussing matters of a personal or sensitive nature</w:t>
      </w:r>
    </w:p>
    <w:p w14:paraId="5FAB13F6" w14:textId="62D1A7A0" w:rsidR="00AE229F" w:rsidRPr="00186768" w:rsidRDefault="00AE229F" w:rsidP="00186768">
      <w:pPr>
        <w:pStyle w:val="ListParagraph"/>
        <w:numPr>
          <w:ilvl w:val="0"/>
          <w:numId w:val="15"/>
        </w:numPr>
        <w:rPr>
          <w:rFonts w:eastAsia="Arial"/>
          <w:color w:val="000000" w:themeColor="text1"/>
        </w:rPr>
      </w:pPr>
      <w:proofErr w:type="gramStart"/>
      <w:r w:rsidRPr="00186768">
        <w:rPr>
          <w:rFonts w:eastAsia="Arial"/>
          <w:color w:val="000000" w:themeColor="text1"/>
        </w:rPr>
        <w:t>only</w:t>
      </w:r>
      <w:proofErr w:type="gramEnd"/>
      <w:r w:rsidRPr="00186768">
        <w:rPr>
          <w:rFonts w:eastAsia="Arial"/>
          <w:color w:val="000000" w:themeColor="text1"/>
        </w:rPr>
        <w:t xml:space="preserve"> collect and store personal information that is necessary for the functioning of futures in sight and our work</w:t>
      </w:r>
    </w:p>
    <w:p w14:paraId="4129B1B0" w14:textId="77777777" w:rsidR="00AE229F" w:rsidRPr="00186768" w:rsidRDefault="00AE229F" w:rsidP="00186768">
      <w:pPr>
        <w:pStyle w:val="ListParagraph"/>
        <w:numPr>
          <w:ilvl w:val="0"/>
          <w:numId w:val="15"/>
        </w:numPr>
        <w:rPr>
          <w:rFonts w:eastAsia="Arial"/>
          <w:color w:val="000000" w:themeColor="text1"/>
        </w:rPr>
      </w:pPr>
      <w:proofErr w:type="gramStart"/>
      <w:r w:rsidRPr="00186768">
        <w:rPr>
          <w:rFonts w:eastAsia="Arial"/>
          <w:color w:val="000000" w:themeColor="text1"/>
        </w:rPr>
        <w:t>use</w:t>
      </w:r>
      <w:proofErr w:type="gramEnd"/>
      <w:r w:rsidRPr="00186768">
        <w:rPr>
          <w:rFonts w:eastAsia="Arial"/>
          <w:color w:val="000000" w:themeColor="text1"/>
        </w:rPr>
        <w:t xml:space="preserve"> fair and lawful ways to collect personal information</w:t>
      </w:r>
    </w:p>
    <w:p w14:paraId="7792874C" w14:textId="77777777" w:rsidR="00AE229F" w:rsidRPr="00186768" w:rsidRDefault="00AE229F" w:rsidP="00186768">
      <w:pPr>
        <w:pStyle w:val="ListParagraph"/>
        <w:numPr>
          <w:ilvl w:val="0"/>
          <w:numId w:val="15"/>
        </w:numPr>
        <w:rPr>
          <w:rFonts w:eastAsia="Arial"/>
          <w:color w:val="000000" w:themeColor="text1"/>
        </w:rPr>
      </w:pPr>
      <w:proofErr w:type="gramStart"/>
      <w:r w:rsidRPr="00186768">
        <w:rPr>
          <w:rFonts w:eastAsia="Arial"/>
          <w:color w:val="000000" w:themeColor="text1"/>
        </w:rPr>
        <w:t>ensure</w:t>
      </w:r>
      <w:proofErr w:type="gramEnd"/>
      <w:r w:rsidRPr="00186768">
        <w:rPr>
          <w:rFonts w:eastAsia="Arial"/>
          <w:color w:val="000000" w:themeColor="text1"/>
        </w:rPr>
        <w:t xml:space="preserve"> that a person has given consent in writing before their photograph is taken or used in any publications either hard copy or online</w:t>
      </w:r>
    </w:p>
    <w:p w14:paraId="4B5D710F" w14:textId="77777777" w:rsidR="00AE229F" w:rsidRPr="00186768" w:rsidRDefault="00AE229F" w:rsidP="00186768">
      <w:pPr>
        <w:pStyle w:val="ListParagraph"/>
        <w:numPr>
          <w:ilvl w:val="0"/>
          <w:numId w:val="15"/>
        </w:numPr>
        <w:rPr>
          <w:rFonts w:eastAsia="Arial"/>
          <w:color w:val="000000" w:themeColor="text1"/>
        </w:rPr>
      </w:pPr>
      <w:proofErr w:type="gramStart"/>
      <w:r w:rsidRPr="00186768">
        <w:rPr>
          <w:rFonts w:eastAsia="Arial"/>
          <w:color w:val="000000" w:themeColor="text1"/>
        </w:rPr>
        <w:t>collect</w:t>
      </w:r>
      <w:proofErr w:type="gramEnd"/>
      <w:r w:rsidRPr="00186768">
        <w:rPr>
          <w:rFonts w:eastAsia="Arial"/>
          <w:color w:val="000000" w:themeColor="text1"/>
        </w:rPr>
        <w:t xml:space="preserve"> personal information only if the person consents to this</w:t>
      </w:r>
    </w:p>
    <w:p w14:paraId="5AC72F6E" w14:textId="77777777" w:rsidR="00AE229F" w:rsidRPr="00186768" w:rsidRDefault="00AE229F" w:rsidP="00186768">
      <w:pPr>
        <w:pStyle w:val="ListParagraph"/>
        <w:numPr>
          <w:ilvl w:val="0"/>
          <w:numId w:val="15"/>
        </w:numPr>
        <w:rPr>
          <w:rFonts w:eastAsia="Arial"/>
          <w:color w:val="000000" w:themeColor="text1"/>
        </w:rPr>
      </w:pPr>
      <w:proofErr w:type="gramStart"/>
      <w:r w:rsidRPr="00186768">
        <w:rPr>
          <w:rFonts w:eastAsia="Arial"/>
          <w:color w:val="000000" w:themeColor="text1"/>
        </w:rPr>
        <w:lastRenderedPageBreak/>
        <w:t>explain</w:t>
      </w:r>
      <w:proofErr w:type="gramEnd"/>
      <w:r w:rsidRPr="00186768">
        <w:rPr>
          <w:rFonts w:eastAsia="Arial"/>
          <w:color w:val="000000" w:themeColor="text1"/>
        </w:rPr>
        <w:t xml:space="preserve"> what personal information is kept, why it is held, how it is collected, used, disclosed and who will have access to it</w:t>
      </w:r>
    </w:p>
    <w:p w14:paraId="267366C7" w14:textId="77777777" w:rsidR="00AE229F" w:rsidRPr="00186768" w:rsidRDefault="00AE229F" w:rsidP="00186768">
      <w:pPr>
        <w:pStyle w:val="ListParagraph"/>
        <w:numPr>
          <w:ilvl w:val="0"/>
          <w:numId w:val="15"/>
        </w:numPr>
        <w:rPr>
          <w:rFonts w:eastAsia="Arial"/>
          <w:color w:val="000000" w:themeColor="text1"/>
        </w:rPr>
      </w:pPr>
      <w:proofErr w:type="gramStart"/>
      <w:r w:rsidRPr="00186768">
        <w:rPr>
          <w:rFonts w:eastAsia="Arial"/>
          <w:color w:val="000000" w:themeColor="text1"/>
        </w:rPr>
        <w:t>ensure</w:t>
      </w:r>
      <w:proofErr w:type="gramEnd"/>
      <w:r w:rsidRPr="00186768">
        <w:rPr>
          <w:rFonts w:eastAsia="Arial"/>
          <w:color w:val="000000" w:themeColor="text1"/>
        </w:rPr>
        <w:t xml:space="preserve"> that personal information collected or disclosed is accurate, complete and up-to-date</w:t>
      </w:r>
    </w:p>
    <w:p w14:paraId="343AB5A3" w14:textId="77777777" w:rsidR="00AE229F" w:rsidRPr="00186768" w:rsidRDefault="00AE229F" w:rsidP="00186768">
      <w:pPr>
        <w:pStyle w:val="ListParagraph"/>
        <w:numPr>
          <w:ilvl w:val="0"/>
          <w:numId w:val="15"/>
        </w:numPr>
        <w:rPr>
          <w:rFonts w:eastAsia="Arial"/>
          <w:color w:val="000000" w:themeColor="text1"/>
        </w:rPr>
      </w:pPr>
      <w:proofErr w:type="gramStart"/>
      <w:r w:rsidRPr="00186768">
        <w:rPr>
          <w:rFonts w:eastAsia="Arial"/>
          <w:color w:val="000000" w:themeColor="text1"/>
        </w:rPr>
        <w:t>provide</w:t>
      </w:r>
      <w:proofErr w:type="gramEnd"/>
      <w:r w:rsidRPr="00186768">
        <w:rPr>
          <w:rFonts w:eastAsia="Arial"/>
          <w:color w:val="000000" w:themeColor="text1"/>
        </w:rPr>
        <w:t xml:space="preserve"> access to any person to review information about themselves and correct any information that is wrong </w:t>
      </w:r>
    </w:p>
    <w:p w14:paraId="4B5703C8" w14:textId="77777777" w:rsidR="00AE229F" w:rsidRPr="00186768" w:rsidRDefault="00AE229F" w:rsidP="00186768">
      <w:pPr>
        <w:pStyle w:val="ListParagraph"/>
        <w:numPr>
          <w:ilvl w:val="0"/>
          <w:numId w:val="15"/>
        </w:numPr>
        <w:rPr>
          <w:rFonts w:eastAsia="Arial"/>
          <w:color w:val="000000" w:themeColor="text1"/>
        </w:rPr>
      </w:pPr>
      <w:proofErr w:type="gramStart"/>
      <w:r w:rsidRPr="00186768">
        <w:rPr>
          <w:rFonts w:eastAsia="Arial"/>
          <w:color w:val="000000" w:themeColor="text1"/>
        </w:rPr>
        <w:t>take</w:t>
      </w:r>
      <w:proofErr w:type="gramEnd"/>
      <w:r w:rsidRPr="00186768">
        <w:rPr>
          <w:rFonts w:eastAsia="Arial"/>
          <w:color w:val="000000" w:themeColor="text1"/>
        </w:rPr>
        <w:t xml:space="preserve"> reasonable steps to protect all personal information from misuse and loss and from unauthorised access, modification or disclosure </w:t>
      </w:r>
    </w:p>
    <w:p w14:paraId="6438FA21" w14:textId="77777777" w:rsidR="00AE229F" w:rsidRPr="00186768" w:rsidRDefault="00AE229F" w:rsidP="00186768">
      <w:pPr>
        <w:pStyle w:val="ListParagraph"/>
        <w:numPr>
          <w:ilvl w:val="0"/>
          <w:numId w:val="15"/>
        </w:numPr>
        <w:rPr>
          <w:rFonts w:eastAsia="Arial"/>
          <w:color w:val="000000" w:themeColor="text1"/>
        </w:rPr>
      </w:pPr>
      <w:proofErr w:type="gramStart"/>
      <w:r w:rsidRPr="00186768">
        <w:rPr>
          <w:rFonts w:eastAsia="Arial"/>
          <w:color w:val="000000" w:themeColor="text1"/>
        </w:rPr>
        <w:t>destroy</w:t>
      </w:r>
      <w:proofErr w:type="gramEnd"/>
      <w:r w:rsidRPr="00186768">
        <w:rPr>
          <w:rFonts w:eastAsia="Arial"/>
          <w:color w:val="000000" w:themeColor="text1"/>
        </w:rPr>
        <w:t xml:space="preserve"> or permanently de-identify personal information no longer needed after legal requirements for retaining documents have expired.</w:t>
      </w:r>
    </w:p>
    <w:p w14:paraId="78E0A218" w14:textId="02C0E27E" w:rsidR="00AE229F" w:rsidRPr="00AE229F" w:rsidRDefault="00186768" w:rsidP="00AE229F">
      <w:pPr>
        <w:pStyle w:val="Heading3"/>
      </w:pPr>
      <w:bookmarkStart w:id="11" w:name="_Toc305424224"/>
      <w:bookmarkStart w:id="12" w:name="_Toc310601360"/>
      <w:r>
        <w:t xml:space="preserve">2. </w:t>
      </w:r>
      <w:r w:rsidR="00AE229F" w:rsidRPr="00AE229F">
        <w:t>Responsibilities for managing privacy</w:t>
      </w:r>
      <w:bookmarkEnd w:id="11"/>
      <w:bookmarkEnd w:id="12"/>
    </w:p>
    <w:p w14:paraId="3CBDA536" w14:textId="77777777" w:rsidR="00186768" w:rsidRDefault="00186768" w:rsidP="00AE229F">
      <w:pPr>
        <w:rPr>
          <w:rFonts w:eastAsia="Arial"/>
          <w:color w:val="000000" w:themeColor="text1"/>
        </w:rPr>
      </w:pPr>
    </w:p>
    <w:p w14:paraId="5CB77851" w14:textId="4702063D" w:rsidR="00AE229F" w:rsidRPr="00AE229F" w:rsidRDefault="00186768" w:rsidP="00AE229F">
      <w:pPr>
        <w:rPr>
          <w:rFonts w:eastAsia="Arial"/>
          <w:color w:val="000000" w:themeColor="text1"/>
        </w:rPr>
      </w:pPr>
      <w:proofErr w:type="gramStart"/>
      <w:r>
        <w:rPr>
          <w:rFonts w:eastAsia="Arial"/>
          <w:color w:val="000000" w:themeColor="text1"/>
        </w:rPr>
        <w:t>futures</w:t>
      </w:r>
      <w:proofErr w:type="gramEnd"/>
      <w:r>
        <w:rPr>
          <w:rFonts w:eastAsia="Arial"/>
          <w:color w:val="000000" w:themeColor="text1"/>
        </w:rPr>
        <w:t xml:space="preserve"> in sight Partners and Contractors </w:t>
      </w:r>
      <w:r w:rsidR="00AE229F" w:rsidRPr="00AE229F">
        <w:rPr>
          <w:rFonts w:eastAsia="Arial"/>
          <w:color w:val="000000" w:themeColor="text1"/>
        </w:rPr>
        <w:t xml:space="preserve">are responsible for the management of any personal information they have access to. </w:t>
      </w:r>
    </w:p>
    <w:p w14:paraId="058F902C" w14:textId="52275C0A" w:rsidR="00AE229F" w:rsidRPr="00AE229F" w:rsidRDefault="00AE229F" w:rsidP="00AE229F">
      <w:pPr>
        <w:rPr>
          <w:rFonts w:eastAsia="Arial"/>
          <w:color w:val="000000" w:themeColor="text1"/>
        </w:rPr>
      </w:pPr>
      <w:r w:rsidRPr="00AE229F">
        <w:rPr>
          <w:rFonts w:eastAsia="Arial"/>
          <w:color w:val="000000" w:themeColor="text1"/>
        </w:rPr>
        <w:t xml:space="preserve">The </w:t>
      </w:r>
      <w:r w:rsidR="00186768">
        <w:rPr>
          <w:rFonts w:eastAsia="Arial"/>
          <w:color w:val="000000" w:themeColor="text1"/>
        </w:rPr>
        <w:t>three Partners are</w:t>
      </w:r>
      <w:r w:rsidRPr="00AE229F">
        <w:rPr>
          <w:rFonts w:eastAsia="Arial"/>
          <w:color w:val="000000" w:themeColor="text1"/>
        </w:rPr>
        <w:t xml:space="preserve"> responsible for content of publications, communications and web site and must ensure the following:</w:t>
      </w:r>
    </w:p>
    <w:p w14:paraId="6F9AAC2B" w14:textId="77777777" w:rsidR="00AE229F" w:rsidRPr="00186768" w:rsidRDefault="00AE229F" w:rsidP="00186768">
      <w:pPr>
        <w:pStyle w:val="ListParagraph"/>
        <w:numPr>
          <w:ilvl w:val="0"/>
          <w:numId w:val="16"/>
        </w:numPr>
        <w:rPr>
          <w:rFonts w:eastAsia="Arial"/>
          <w:color w:val="000000" w:themeColor="text1"/>
        </w:rPr>
      </w:pPr>
      <w:proofErr w:type="gramStart"/>
      <w:r w:rsidRPr="00186768">
        <w:rPr>
          <w:rFonts w:eastAsia="Arial"/>
          <w:color w:val="000000" w:themeColor="text1"/>
        </w:rPr>
        <w:t>consent</w:t>
      </w:r>
      <w:proofErr w:type="gramEnd"/>
      <w:r w:rsidRPr="00186768">
        <w:rPr>
          <w:rFonts w:eastAsia="Arial"/>
          <w:color w:val="000000" w:themeColor="text1"/>
        </w:rPr>
        <w:t xml:space="preserve"> is obtained for the inclusion of any personal information about a person  including staff and members </w:t>
      </w:r>
    </w:p>
    <w:p w14:paraId="1BCBD2B4" w14:textId="77777777" w:rsidR="00AE229F" w:rsidRPr="00186768" w:rsidRDefault="00AE229F" w:rsidP="00186768">
      <w:pPr>
        <w:pStyle w:val="ListParagraph"/>
        <w:numPr>
          <w:ilvl w:val="0"/>
          <w:numId w:val="16"/>
        </w:numPr>
        <w:rPr>
          <w:rFonts w:eastAsia="Arial"/>
          <w:color w:val="000000" w:themeColor="text1"/>
        </w:rPr>
      </w:pPr>
      <w:proofErr w:type="gramStart"/>
      <w:r w:rsidRPr="00186768">
        <w:rPr>
          <w:rFonts w:eastAsia="Arial"/>
          <w:color w:val="000000" w:themeColor="text1"/>
        </w:rPr>
        <w:t>consent</w:t>
      </w:r>
      <w:proofErr w:type="gramEnd"/>
      <w:r w:rsidRPr="00186768">
        <w:rPr>
          <w:rFonts w:eastAsia="Arial"/>
          <w:color w:val="000000" w:themeColor="text1"/>
        </w:rPr>
        <w:t xml:space="preserve"> is obtained before a photograph is taken of any person and is used in publications both hard copy and online</w:t>
      </w:r>
    </w:p>
    <w:p w14:paraId="755EF836" w14:textId="77777777" w:rsidR="00AE229F" w:rsidRPr="00186768" w:rsidRDefault="00AE229F" w:rsidP="00186768">
      <w:pPr>
        <w:pStyle w:val="ListParagraph"/>
        <w:numPr>
          <w:ilvl w:val="0"/>
          <w:numId w:val="16"/>
        </w:numPr>
        <w:rPr>
          <w:rFonts w:eastAsia="Arial"/>
          <w:color w:val="000000" w:themeColor="text1"/>
        </w:rPr>
      </w:pPr>
      <w:proofErr w:type="gramStart"/>
      <w:r w:rsidRPr="00186768">
        <w:rPr>
          <w:rFonts w:eastAsia="Arial"/>
          <w:color w:val="000000" w:themeColor="text1"/>
        </w:rPr>
        <w:t>information</w:t>
      </w:r>
      <w:proofErr w:type="gramEnd"/>
      <w:r w:rsidRPr="00186768">
        <w:rPr>
          <w:rFonts w:eastAsia="Arial"/>
          <w:color w:val="000000" w:themeColor="text1"/>
        </w:rPr>
        <w:t xml:space="preserve"> being provided by other agencies or external individuals conforms to privacy principles  </w:t>
      </w:r>
    </w:p>
    <w:p w14:paraId="576531FE" w14:textId="77777777" w:rsidR="00AE229F" w:rsidRPr="00186768" w:rsidRDefault="00AE229F" w:rsidP="00186768">
      <w:pPr>
        <w:pStyle w:val="ListParagraph"/>
        <w:numPr>
          <w:ilvl w:val="0"/>
          <w:numId w:val="16"/>
        </w:numPr>
        <w:rPr>
          <w:rFonts w:eastAsia="Arial"/>
          <w:b/>
          <w:color w:val="000000" w:themeColor="text1"/>
        </w:rPr>
      </w:pPr>
      <w:proofErr w:type="gramStart"/>
      <w:r w:rsidRPr="00186768">
        <w:rPr>
          <w:rFonts w:eastAsia="Arial"/>
          <w:color w:val="000000" w:themeColor="text1"/>
        </w:rPr>
        <w:t>the</w:t>
      </w:r>
      <w:proofErr w:type="gramEnd"/>
      <w:r w:rsidRPr="00186768">
        <w:rPr>
          <w:rFonts w:eastAsia="Arial"/>
          <w:color w:val="000000" w:themeColor="text1"/>
        </w:rPr>
        <w:t xml:space="preserve"> website contains a Privacy statement that makes clear the conditions of any collection of personal information from the public through their visit to the website</w:t>
      </w:r>
    </w:p>
    <w:p w14:paraId="603BB935" w14:textId="6D4A3E9C" w:rsidR="00AE229F" w:rsidRPr="00186768" w:rsidRDefault="00186768" w:rsidP="00186768">
      <w:pPr>
        <w:pStyle w:val="ListParagraph"/>
        <w:numPr>
          <w:ilvl w:val="0"/>
          <w:numId w:val="16"/>
        </w:numPr>
        <w:rPr>
          <w:rFonts w:eastAsia="Arial"/>
          <w:b/>
          <w:color w:val="000000" w:themeColor="text1"/>
        </w:rPr>
      </w:pPr>
      <w:r w:rsidRPr="00186768">
        <w:rPr>
          <w:rFonts w:eastAsia="Arial"/>
          <w:color w:val="000000" w:themeColor="text1"/>
        </w:rPr>
        <w:t xml:space="preserve">All contractors </w:t>
      </w:r>
      <w:r w:rsidR="00AE229F" w:rsidRPr="00186768">
        <w:rPr>
          <w:rFonts w:eastAsia="Arial"/>
          <w:color w:val="000000" w:themeColor="text1"/>
        </w:rPr>
        <w:t>are aware of the content of the SLN Privacy Statement and comply with the requirements.</w:t>
      </w:r>
    </w:p>
    <w:p w14:paraId="6E3D2195" w14:textId="3406661A" w:rsidR="00AE229F" w:rsidRPr="00AE229F" w:rsidRDefault="00186768" w:rsidP="00AE229F">
      <w:pPr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>The three Partners</w:t>
      </w:r>
      <w:r w:rsidR="00AE229F" w:rsidRPr="00AE229F">
        <w:rPr>
          <w:rFonts w:eastAsia="Arial"/>
          <w:color w:val="000000" w:themeColor="text1"/>
        </w:rPr>
        <w:t xml:space="preserve"> </w:t>
      </w:r>
      <w:r>
        <w:rPr>
          <w:rFonts w:eastAsia="Arial"/>
          <w:color w:val="000000" w:themeColor="text1"/>
        </w:rPr>
        <w:t xml:space="preserve">are </w:t>
      </w:r>
      <w:r w:rsidR="00AE229F" w:rsidRPr="00AE229F">
        <w:rPr>
          <w:rFonts w:eastAsia="Arial"/>
          <w:color w:val="000000" w:themeColor="text1"/>
        </w:rPr>
        <w:t>responsible for safeguarding personal information relating to</w:t>
      </w:r>
      <w:r>
        <w:rPr>
          <w:rFonts w:eastAsia="Arial"/>
          <w:color w:val="000000" w:themeColor="text1"/>
        </w:rPr>
        <w:t xml:space="preserve"> people we support, people who are in contact with us, Contractors, Volunteers and Advisory Panel members</w:t>
      </w:r>
    </w:p>
    <w:p w14:paraId="3A3E5095" w14:textId="7487D54D" w:rsidR="00AE229F" w:rsidRPr="00AE229F" w:rsidRDefault="00186768" w:rsidP="00186768">
      <w:pPr>
        <w:pStyle w:val="Heading3"/>
      </w:pPr>
      <w:bookmarkStart w:id="13" w:name="_Toc305424225"/>
      <w:bookmarkStart w:id="14" w:name="_Toc310601361"/>
      <w:r>
        <w:t xml:space="preserve">3. </w:t>
      </w:r>
      <w:r w:rsidR="00AE229F" w:rsidRPr="00AE229F">
        <w:t>The Privacy Contact Officer</w:t>
      </w:r>
      <w:bookmarkEnd w:id="13"/>
      <w:bookmarkEnd w:id="14"/>
    </w:p>
    <w:p w14:paraId="1A0EDBBE" w14:textId="77777777" w:rsidR="00186768" w:rsidRDefault="00186768" w:rsidP="00AE229F">
      <w:pPr>
        <w:rPr>
          <w:rFonts w:eastAsia="Arial"/>
          <w:color w:val="000000" w:themeColor="text1"/>
        </w:rPr>
      </w:pPr>
    </w:p>
    <w:p w14:paraId="03A63CEC" w14:textId="723B54D6" w:rsidR="00AE229F" w:rsidRPr="00AE229F" w:rsidRDefault="00AE229F" w:rsidP="00AE229F">
      <w:pPr>
        <w:rPr>
          <w:rFonts w:eastAsia="Arial"/>
          <w:color w:val="000000" w:themeColor="text1"/>
        </w:rPr>
      </w:pPr>
      <w:r w:rsidRPr="00AE229F">
        <w:rPr>
          <w:rFonts w:eastAsia="Arial"/>
          <w:color w:val="000000" w:themeColor="text1"/>
        </w:rPr>
        <w:t xml:space="preserve">The Privacy Contact Officer will be the </w:t>
      </w:r>
      <w:r w:rsidR="00AA142E">
        <w:rPr>
          <w:rFonts w:eastAsia="Arial"/>
          <w:color w:val="000000" w:themeColor="text1"/>
        </w:rPr>
        <w:t xml:space="preserve">Donna Rhall </w:t>
      </w:r>
      <w:r w:rsidRPr="00AE229F">
        <w:rPr>
          <w:rFonts w:eastAsia="Arial"/>
          <w:color w:val="000000" w:themeColor="text1"/>
        </w:rPr>
        <w:t>who will be responsible for:</w:t>
      </w:r>
    </w:p>
    <w:p w14:paraId="1B7BE694" w14:textId="49206BA0" w:rsidR="00AE229F" w:rsidRPr="00186768" w:rsidRDefault="00AE229F" w:rsidP="00186768">
      <w:pPr>
        <w:pStyle w:val="ListParagraph"/>
        <w:numPr>
          <w:ilvl w:val="0"/>
          <w:numId w:val="17"/>
        </w:numPr>
        <w:rPr>
          <w:rFonts w:eastAsia="Arial"/>
          <w:color w:val="000000" w:themeColor="text1"/>
        </w:rPr>
      </w:pPr>
      <w:proofErr w:type="gramStart"/>
      <w:r w:rsidRPr="00186768">
        <w:rPr>
          <w:rFonts w:eastAsia="Arial"/>
          <w:color w:val="000000" w:themeColor="text1"/>
        </w:rPr>
        <w:lastRenderedPageBreak/>
        <w:t>ensuring</w:t>
      </w:r>
      <w:proofErr w:type="gramEnd"/>
      <w:r w:rsidRPr="00186768">
        <w:rPr>
          <w:rFonts w:eastAsia="Arial"/>
          <w:color w:val="000000" w:themeColor="text1"/>
        </w:rPr>
        <w:t xml:space="preserve"> that all </w:t>
      </w:r>
      <w:r w:rsidR="00186768" w:rsidRPr="00186768">
        <w:rPr>
          <w:rFonts w:eastAsia="Arial"/>
          <w:color w:val="000000" w:themeColor="text1"/>
        </w:rPr>
        <w:t xml:space="preserve">Partners and contractors are </w:t>
      </w:r>
      <w:r w:rsidRPr="00186768">
        <w:rPr>
          <w:rFonts w:eastAsia="Arial"/>
          <w:color w:val="000000" w:themeColor="text1"/>
        </w:rPr>
        <w:t>familiar with the Privacy Policy and administrative procedures for handling personal information</w:t>
      </w:r>
    </w:p>
    <w:p w14:paraId="7B49821F" w14:textId="7BCDBA4E" w:rsidR="00AE229F" w:rsidRPr="00186768" w:rsidRDefault="00AE229F" w:rsidP="00186768">
      <w:pPr>
        <w:pStyle w:val="ListParagraph"/>
        <w:numPr>
          <w:ilvl w:val="0"/>
          <w:numId w:val="17"/>
        </w:numPr>
        <w:rPr>
          <w:rFonts w:eastAsia="Arial"/>
          <w:color w:val="000000" w:themeColor="text1"/>
        </w:rPr>
      </w:pPr>
      <w:proofErr w:type="gramStart"/>
      <w:r w:rsidRPr="00186768">
        <w:rPr>
          <w:rFonts w:eastAsia="Arial"/>
          <w:color w:val="000000" w:themeColor="text1"/>
        </w:rPr>
        <w:t>ensuring</w:t>
      </w:r>
      <w:proofErr w:type="gramEnd"/>
      <w:r w:rsidRPr="00186768">
        <w:rPr>
          <w:rFonts w:eastAsia="Arial"/>
          <w:color w:val="000000" w:themeColor="text1"/>
        </w:rPr>
        <w:t xml:space="preserve"> that people </w:t>
      </w:r>
      <w:r w:rsidR="00186768" w:rsidRPr="00186768">
        <w:rPr>
          <w:rFonts w:eastAsia="Arial"/>
          <w:color w:val="000000" w:themeColor="text1"/>
        </w:rPr>
        <w:t xml:space="preserve">we support </w:t>
      </w:r>
      <w:r w:rsidRPr="00186768">
        <w:rPr>
          <w:rFonts w:eastAsia="Arial"/>
          <w:color w:val="000000" w:themeColor="text1"/>
        </w:rPr>
        <w:t>are provided with information about their rights regarding privacy</w:t>
      </w:r>
    </w:p>
    <w:p w14:paraId="4E11CE9B" w14:textId="77777777" w:rsidR="00AE229F" w:rsidRPr="00186768" w:rsidRDefault="00AE229F" w:rsidP="00186768">
      <w:pPr>
        <w:pStyle w:val="ListParagraph"/>
        <w:numPr>
          <w:ilvl w:val="0"/>
          <w:numId w:val="17"/>
        </w:numPr>
        <w:rPr>
          <w:rFonts w:eastAsia="Arial"/>
          <w:color w:val="000000" w:themeColor="text1"/>
        </w:rPr>
      </w:pPr>
      <w:proofErr w:type="gramStart"/>
      <w:r w:rsidRPr="00186768">
        <w:rPr>
          <w:rFonts w:eastAsia="Arial"/>
          <w:color w:val="000000" w:themeColor="text1"/>
        </w:rPr>
        <w:t>handling</w:t>
      </w:r>
      <w:proofErr w:type="gramEnd"/>
      <w:r w:rsidRPr="00186768">
        <w:rPr>
          <w:rFonts w:eastAsia="Arial"/>
          <w:color w:val="000000" w:themeColor="text1"/>
        </w:rPr>
        <w:t xml:space="preserve"> any queries or complaint about a privacy issue</w:t>
      </w:r>
    </w:p>
    <w:p w14:paraId="1C2FE727" w14:textId="18E85DB4" w:rsidR="00AE229F" w:rsidRPr="00AE229F" w:rsidRDefault="00186768" w:rsidP="00186768">
      <w:pPr>
        <w:pStyle w:val="Heading3"/>
      </w:pPr>
      <w:bookmarkStart w:id="15" w:name="_Toc305424226"/>
      <w:bookmarkStart w:id="16" w:name="_Toc310601362"/>
      <w:r>
        <w:t xml:space="preserve">4. </w:t>
      </w:r>
      <w:r w:rsidR="00AE229F" w:rsidRPr="00AE229F">
        <w:t xml:space="preserve">Privacy information for people who have contact with </w:t>
      </w:r>
      <w:bookmarkEnd w:id="15"/>
      <w:r>
        <w:t>futures in sight</w:t>
      </w:r>
      <w:bookmarkEnd w:id="16"/>
    </w:p>
    <w:p w14:paraId="255F7A4A" w14:textId="77777777" w:rsidR="00186768" w:rsidRDefault="00186768" w:rsidP="00AE229F">
      <w:pPr>
        <w:rPr>
          <w:rFonts w:eastAsia="Arial"/>
          <w:color w:val="000000" w:themeColor="text1"/>
        </w:rPr>
      </w:pPr>
    </w:p>
    <w:p w14:paraId="74C38AA6" w14:textId="24B05908" w:rsidR="00AE229F" w:rsidRPr="00AE229F" w:rsidRDefault="00186768" w:rsidP="00AE229F">
      <w:pPr>
        <w:rPr>
          <w:rFonts w:eastAsia="Arial"/>
          <w:color w:val="000000" w:themeColor="text1"/>
        </w:rPr>
      </w:pPr>
      <w:proofErr w:type="gramStart"/>
      <w:r>
        <w:rPr>
          <w:rFonts w:eastAsia="Arial"/>
          <w:color w:val="000000" w:themeColor="text1"/>
        </w:rPr>
        <w:t>futures</w:t>
      </w:r>
      <w:proofErr w:type="gramEnd"/>
      <w:r>
        <w:rPr>
          <w:rFonts w:eastAsia="Arial"/>
          <w:color w:val="000000" w:themeColor="text1"/>
        </w:rPr>
        <w:t xml:space="preserve"> in sight</w:t>
      </w:r>
      <w:r w:rsidR="00AE229F" w:rsidRPr="00AE229F">
        <w:rPr>
          <w:rFonts w:eastAsia="Arial"/>
          <w:color w:val="000000" w:themeColor="text1"/>
        </w:rPr>
        <w:t xml:space="preserve"> will include a privacy statement on the website. </w:t>
      </w:r>
      <w:r w:rsidR="008955F1">
        <w:rPr>
          <w:rFonts w:eastAsia="Arial"/>
          <w:color w:val="000000" w:themeColor="text1"/>
        </w:rPr>
        <w:t>We will provide a copy of our Privacy Statement to every person we support,</w:t>
      </w:r>
      <w:r w:rsidR="00AE229F" w:rsidRPr="00AE229F">
        <w:rPr>
          <w:rFonts w:eastAsia="Arial"/>
          <w:color w:val="000000" w:themeColor="text1"/>
        </w:rPr>
        <w:t xml:space="preserve"> as part of an information package. </w:t>
      </w:r>
    </w:p>
    <w:p w14:paraId="136FF64F" w14:textId="3C79FB29" w:rsidR="00AE229F" w:rsidRPr="00AE229F" w:rsidRDefault="00186768" w:rsidP="00186768">
      <w:pPr>
        <w:pStyle w:val="Heading3"/>
      </w:pPr>
      <w:bookmarkStart w:id="17" w:name="_Toc305424227"/>
      <w:bookmarkStart w:id="18" w:name="_Toc310601363"/>
      <w:r>
        <w:t xml:space="preserve">5. </w:t>
      </w:r>
      <w:r w:rsidR="00AE229F" w:rsidRPr="00AE229F">
        <w:t>Participants in research projects, consultations and forums</w:t>
      </w:r>
      <w:bookmarkEnd w:id="17"/>
      <w:bookmarkEnd w:id="18"/>
    </w:p>
    <w:p w14:paraId="2EA536A7" w14:textId="77777777" w:rsidR="00186768" w:rsidRDefault="00186768" w:rsidP="00AE229F">
      <w:pPr>
        <w:rPr>
          <w:rFonts w:eastAsia="Arial"/>
          <w:color w:val="000000" w:themeColor="text1"/>
        </w:rPr>
      </w:pPr>
    </w:p>
    <w:p w14:paraId="4948FAD5" w14:textId="77777777" w:rsidR="00AE229F" w:rsidRPr="00AE229F" w:rsidRDefault="00AE229F" w:rsidP="00AE229F">
      <w:pPr>
        <w:rPr>
          <w:rFonts w:eastAsia="Arial"/>
          <w:color w:val="000000" w:themeColor="text1"/>
        </w:rPr>
      </w:pPr>
      <w:r w:rsidRPr="00AE229F">
        <w:rPr>
          <w:rFonts w:eastAsia="Arial"/>
          <w:color w:val="000000" w:themeColor="text1"/>
        </w:rPr>
        <w:t>People being invited to participate in a research project including consultations and forums must be:</w:t>
      </w:r>
    </w:p>
    <w:p w14:paraId="0FCB97D2" w14:textId="77777777" w:rsidR="00AE229F" w:rsidRPr="00186768" w:rsidRDefault="00AE229F" w:rsidP="00186768">
      <w:pPr>
        <w:pStyle w:val="ListParagraph"/>
        <w:numPr>
          <w:ilvl w:val="0"/>
          <w:numId w:val="18"/>
        </w:numPr>
        <w:rPr>
          <w:rFonts w:eastAsia="Arial"/>
          <w:color w:val="000000" w:themeColor="text1"/>
        </w:rPr>
      </w:pPr>
      <w:proofErr w:type="gramStart"/>
      <w:r w:rsidRPr="00186768">
        <w:rPr>
          <w:rFonts w:eastAsia="Arial"/>
          <w:color w:val="000000" w:themeColor="text1"/>
        </w:rPr>
        <w:t>given</w:t>
      </w:r>
      <w:proofErr w:type="gramEnd"/>
      <w:r w:rsidRPr="00186768">
        <w:rPr>
          <w:rFonts w:eastAsia="Arial"/>
          <w:color w:val="000000" w:themeColor="text1"/>
        </w:rPr>
        <w:t xml:space="preserve"> a choice about participating or not</w:t>
      </w:r>
    </w:p>
    <w:p w14:paraId="108C0FFC" w14:textId="77777777" w:rsidR="00AE229F" w:rsidRPr="00186768" w:rsidRDefault="00AE229F" w:rsidP="00186768">
      <w:pPr>
        <w:pStyle w:val="ListParagraph"/>
        <w:numPr>
          <w:ilvl w:val="0"/>
          <w:numId w:val="18"/>
        </w:numPr>
        <w:rPr>
          <w:rFonts w:eastAsia="Arial"/>
          <w:color w:val="000000" w:themeColor="text1"/>
        </w:rPr>
      </w:pPr>
      <w:proofErr w:type="gramStart"/>
      <w:r w:rsidRPr="00186768">
        <w:rPr>
          <w:rFonts w:eastAsia="Arial"/>
          <w:color w:val="000000" w:themeColor="text1"/>
        </w:rPr>
        <w:t>given</w:t>
      </w:r>
      <w:proofErr w:type="gramEnd"/>
      <w:r w:rsidRPr="00186768">
        <w:rPr>
          <w:rFonts w:eastAsia="Arial"/>
          <w:color w:val="000000" w:themeColor="text1"/>
        </w:rPr>
        <w:t xml:space="preserve"> the right to withdraw at any time</w:t>
      </w:r>
    </w:p>
    <w:p w14:paraId="684DEEF7" w14:textId="77777777" w:rsidR="00AE229F" w:rsidRPr="00186768" w:rsidRDefault="00AE229F" w:rsidP="00186768">
      <w:pPr>
        <w:pStyle w:val="ListParagraph"/>
        <w:numPr>
          <w:ilvl w:val="0"/>
          <w:numId w:val="18"/>
        </w:numPr>
        <w:rPr>
          <w:rFonts w:eastAsia="Arial"/>
          <w:color w:val="000000" w:themeColor="text1"/>
        </w:rPr>
      </w:pPr>
      <w:proofErr w:type="gramStart"/>
      <w:r w:rsidRPr="00186768">
        <w:rPr>
          <w:rFonts w:eastAsia="Arial"/>
          <w:color w:val="000000" w:themeColor="text1"/>
        </w:rPr>
        <w:t>informed</w:t>
      </w:r>
      <w:proofErr w:type="gramEnd"/>
      <w:r w:rsidRPr="00186768">
        <w:rPr>
          <w:rFonts w:eastAsia="Arial"/>
          <w:color w:val="000000" w:themeColor="text1"/>
        </w:rPr>
        <w:t xml:space="preserve"> about the purpose of the research project, the information to be collected, and how information they provide will be used. </w:t>
      </w:r>
    </w:p>
    <w:p w14:paraId="10D57152" w14:textId="77777777" w:rsidR="00AE229F" w:rsidRPr="00186768" w:rsidRDefault="00AE229F" w:rsidP="00186768">
      <w:pPr>
        <w:pStyle w:val="ListParagraph"/>
        <w:numPr>
          <w:ilvl w:val="0"/>
          <w:numId w:val="18"/>
        </w:numPr>
        <w:rPr>
          <w:rFonts w:eastAsia="Arial"/>
          <w:color w:val="000000" w:themeColor="text1"/>
        </w:rPr>
      </w:pPr>
      <w:proofErr w:type="gramStart"/>
      <w:r w:rsidRPr="00186768">
        <w:rPr>
          <w:rFonts w:eastAsia="Arial"/>
          <w:color w:val="000000" w:themeColor="text1"/>
        </w:rPr>
        <w:t>given</w:t>
      </w:r>
      <w:proofErr w:type="gramEnd"/>
      <w:r w:rsidRPr="00186768">
        <w:rPr>
          <w:rFonts w:eastAsia="Arial"/>
          <w:color w:val="000000" w:themeColor="text1"/>
        </w:rPr>
        <w:t xml:space="preserve"> copies of any subsequent publications.</w:t>
      </w:r>
    </w:p>
    <w:p w14:paraId="43262B1A" w14:textId="4C0C6A39" w:rsidR="00AE229F" w:rsidRPr="00AE229F" w:rsidRDefault="00AE229F" w:rsidP="00AE229F">
      <w:pPr>
        <w:rPr>
          <w:rFonts w:eastAsia="Arial"/>
          <w:color w:val="000000" w:themeColor="text1"/>
        </w:rPr>
      </w:pPr>
      <w:r w:rsidRPr="00AE229F">
        <w:rPr>
          <w:rFonts w:eastAsia="Arial"/>
          <w:color w:val="000000" w:themeColor="text1"/>
        </w:rPr>
        <w:t xml:space="preserve">People will be given a consent form to sign </w:t>
      </w:r>
      <w:r w:rsidR="008955F1">
        <w:rPr>
          <w:rFonts w:eastAsia="Arial"/>
          <w:color w:val="000000" w:themeColor="text1"/>
        </w:rPr>
        <w:t>before</w:t>
      </w:r>
      <w:r w:rsidRPr="00AE229F">
        <w:rPr>
          <w:rFonts w:eastAsia="Arial"/>
          <w:color w:val="000000" w:themeColor="text1"/>
        </w:rPr>
        <w:t xml:space="preserve"> participating in research or attending a consultation or forum. </w:t>
      </w:r>
    </w:p>
    <w:p w14:paraId="49B7CC1C" w14:textId="77777777" w:rsidR="00604B1A" w:rsidRPr="00AE229F" w:rsidRDefault="00604B1A" w:rsidP="00AE229F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5"/>
        <w:gridCol w:w="1843"/>
        <w:gridCol w:w="2268"/>
        <w:gridCol w:w="2126"/>
      </w:tblGrid>
      <w:tr w:rsidR="00446706" w:rsidRPr="00AE229F" w14:paraId="3FFF107A" w14:textId="4B0661F3" w:rsidTr="00446706">
        <w:tc>
          <w:tcPr>
            <w:tcW w:w="3085" w:type="dxa"/>
          </w:tcPr>
          <w:p w14:paraId="541C918A" w14:textId="2AE58794" w:rsidR="00446706" w:rsidRPr="00AE229F" w:rsidRDefault="00446706" w:rsidP="00AE229F">
            <w:pPr>
              <w:rPr>
                <w:bCs/>
                <w:color w:val="000000" w:themeColor="text1"/>
                <w:szCs w:val="24"/>
                <w:lang w:val="en"/>
              </w:rPr>
            </w:pPr>
            <w:r w:rsidRPr="00AE229F">
              <w:rPr>
                <w:bCs/>
                <w:color w:val="000000" w:themeColor="text1"/>
                <w:szCs w:val="24"/>
                <w:lang w:val="en"/>
              </w:rPr>
              <w:t>Signed by all Partners</w:t>
            </w:r>
          </w:p>
        </w:tc>
        <w:tc>
          <w:tcPr>
            <w:tcW w:w="1843" w:type="dxa"/>
          </w:tcPr>
          <w:p w14:paraId="1A4827E7" w14:textId="77777777" w:rsidR="00446706" w:rsidRPr="00AE229F" w:rsidRDefault="00446706" w:rsidP="00AE229F">
            <w:pPr>
              <w:rPr>
                <w:bCs/>
                <w:color w:val="000000" w:themeColor="text1"/>
                <w:szCs w:val="24"/>
                <w:highlight w:val="yellow"/>
                <w:lang w:val="en"/>
              </w:rPr>
            </w:pPr>
          </w:p>
        </w:tc>
        <w:tc>
          <w:tcPr>
            <w:tcW w:w="2268" w:type="dxa"/>
          </w:tcPr>
          <w:p w14:paraId="67082EFA" w14:textId="77FF5AB7" w:rsidR="00446706" w:rsidRPr="00AE229F" w:rsidRDefault="00446706" w:rsidP="00AE229F">
            <w:pPr>
              <w:rPr>
                <w:bCs/>
                <w:color w:val="000000" w:themeColor="text1"/>
                <w:szCs w:val="24"/>
                <w:highlight w:val="yellow"/>
                <w:lang w:val="en"/>
              </w:rPr>
            </w:pPr>
          </w:p>
        </w:tc>
        <w:tc>
          <w:tcPr>
            <w:tcW w:w="2126" w:type="dxa"/>
          </w:tcPr>
          <w:p w14:paraId="4EE890B3" w14:textId="77777777" w:rsidR="00446706" w:rsidRPr="00AE229F" w:rsidRDefault="00446706" w:rsidP="00AE229F">
            <w:pPr>
              <w:rPr>
                <w:bCs/>
                <w:color w:val="000000" w:themeColor="text1"/>
                <w:szCs w:val="24"/>
                <w:highlight w:val="yellow"/>
                <w:lang w:val="en"/>
              </w:rPr>
            </w:pPr>
          </w:p>
        </w:tc>
      </w:tr>
      <w:tr w:rsidR="00446706" w:rsidRPr="00AE229F" w14:paraId="6CB46F76" w14:textId="4B0412AC" w:rsidTr="00446706">
        <w:tc>
          <w:tcPr>
            <w:tcW w:w="3085" w:type="dxa"/>
          </w:tcPr>
          <w:p w14:paraId="3727E220" w14:textId="77777777" w:rsidR="00446706" w:rsidRPr="00AA142E" w:rsidRDefault="00446706" w:rsidP="00AE229F">
            <w:pPr>
              <w:rPr>
                <w:bCs/>
                <w:color w:val="000000" w:themeColor="text1"/>
                <w:szCs w:val="24"/>
                <w:lang w:val="en"/>
              </w:rPr>
            </w:pPr>
            <w:r w:rsidRPr="00AA142E">
              <w:rPr>
                <w:bCs/>
                <w:color w:val="000000" w:themeColor="text1"/>
                <w:szCs w:val="24"/>
                <w:lang w:val="en"/>
              </w:rPr>
              <w:t>Date effective</w:t>
            </w:r>
          </w:p>
        </w:tc>
        <w:tc>
          <w:tcPr>
            <w:tcW w:w="1843" w:type="dxa"/>
          </w:tcPr>
          <w:p w14:paraId="02877793" w14:textId="6054512D" w:rsidR="00446706" w:rsidRPr="00AA142E" w:rsidRDefault="00AA142E" w:rsidP="00AE229F">
            <w:pPr>
              <w:rPr>
                <w:bCs/>
                <w:color w:val="000000" w:themeColor="text1"/>
                <w:szCs w:val="24"/>
                <w:lang w:val="en"/>
              </w:rPr>
            </w:pPr>
            <w:r w:rsidRPr="00AA142E">
              <w:rPr>
                <w:bCs/>
                <w:color w:val="000000" w:themeColor="text1"/>
                <w:szCs w:val="24"/>
                <w:lang w:val="en"/>
              </w:rPr>
              <w:t>1 Feb 2018</w:t>
            </w:r>
          </w:p>
        </w:tc>
        <w:tc>
          <w:tcPr>
            <w:tcW w:w="2268" w:type="dxa"/>
          </w:tcPr>
          <w:p w14:paraId="101ABC3F" w14:textId="6541DD81" w:rsidR="00446706" w:rsidRPr="00AA142E" w:rsidRDefault="00446706" w:rsidP="00AE229F">
            <w:pPr>
              <w:rPr>
                <w:bCs/>
                <w:color w:val="000000" w:themeColor="text1"/>
                <w:szCs w:val="24"/>
                <w:lang w:val="en"/>
              </w:rPr>
            </w:pPr>
            <w:r w:rsidRPr="00AA142E">
              <w:rPr>
                <w:bCs/>
                <w:color w:val="000000" w:themeColor="text1"/>
                <w:szCs w:val="24"/>
                <w:lang w:val="en"/>
              </w:rPr>
              <w:t>Version</w:t>
            </w:r>
          </w:p>
        </w:tc>
        <w:tc>
          <w:tcPr>
            <w:tcW w:w="2126" w:type="dxa"/>
          </w:tcPr>
          <w:p w14:paraId="764D1CAF" w14:textId="12870FCB" w:rsidR="00446706" w:rsidRPr="00AA142E" w:rsidRDefault="00AA142E" w:rsidP="00AE229F">
            <w:pPr>
              <w:rPr>
                <w:bCs/>
                <w:color w:val="000000" w:themeColor="text1"/>
                <w:szCs w:val="24"/>
                <w:lang w:val="en"/>
              </w:rPr>
            </w:pPr>
            <w:r w:rsidRPr="00AA142E">
              <w:rPr>
                <w:bCs/>
                <w:color w:val="000000" w:themeColor="text1"/>
                <w:szCs w:val="24"/>
                <w:lang w:val="en"/>
              </w:rPr>
              <w:t>V</w:t>
            </w:r>
            <w:r w:rsidR="00446706" w:rsidRPr="00AA142E">
              <w:rPr>
                <w:bCs/>
                <w:color w:val="000000" w:themeColor="text1"/>
                <w:szCs w:val="24"/>
                <w:lang w:val="en"/>
              </w:rPr>
              <w:t>-1</w:t>
            </w:r>
          </w:p>
        </w:tc>
      </w:tr>
      <w:tr w:rsidR="00446706" w:rsidRPr="00AE229F" w14:paraId="3E9512BA" w14:textId="07525B5E" w:rsidTr="00446706">
        <w:tc>
          <w:tcPr>
            <w:tcW w:w="3085" w:type="dxa"/>
          </w:tcPr>
          <w:p w14:paraId="6124F302" w14:textId="712743CB" w:rsidR="00446706" w:rsidRPr="00AA142E" w:rsidRDefault="00446706" w:rsidP="00AE229F">
            <w:pPr>
              <w:rPr>
                <w:bCs/>
                <w:color w:val="000000" w:themeColor="text1"/>
                <w:szCs w:val="24"/>
                <w:lang w:val="en"/>
              </w:rPr>
            </w:pPr>
            <w:bookmarkStart w:id="19" w:name="_GoBack"/>
            <w:bookmarkEnd w:id="19"/>
            <w:r w:rsidRPr="00AA142E">
              <w:rPr>
                <w:bCs/>
                <w:color w:val="000000" w:themeColor="text1"/>
                <w:szCs w:val="24"/>
                <w:lang w:val="en"/>
              </w:rPr>
              <w:t>Review date</w:t>
            </w:r>
          </w:p>
        </w:tc>
        <w:tc>
          <w:tcPr>
            <w:tcW w:w="1843" w:type="dxa"/>
          </w:tcPr>
          <w:p w14:paraId="64CDDF5D" w14:textId="04AEDB23" w:rsidR="00446706" w:rsidRPr="00AA142E" w:rsidRDefault="00AA142E" w:rsidP="00AE229F">
            <w:pPr>
              <w:rPr>
                <w:bCs/>
                <w:color w:val="000000" w:themeColor="text1"/>
                <w:szCs w:val="24"/>
                <w:lang w:val="en"/>
              </w:rPr>
            </w:pPr>
            <w:r w:rsidRPr="00AA142E">
              <w:rPr>
                <w:bCs/>
                <w:color w:val="000000" w:themeColor="text1"/>
                <w:szCs w:val="24"/>
                <w:lang w:val="en"/>
              </w:rPr>
              <w:t>1 Feb 2019</w:t>
            </w:r>
          </w:p>
        </w:tc>
        <w:tc>
          <w:tcPr>
            <w:tcW w:w="2268" w:type="dxa"/>
          </w:tcPr>
          <w:p w14:paraId="618B785B" w14:textId="3E538829" w:rsidR="00446706" w:rsidRPr="00AA142E" w:rsidRDefault="00446706" w:rsidP="00AE229F">
            <w:pPr>
              <w:rPr>
                <w:bCs/>
                <w:color w:val="000000" w:themeColor="text1"/>
                <w:szCs w:val="24"/>
                <w:lang w:val="en"/>
              </w:rPr>
            </w:pPr>
            <w:r w:rsidRPr="00AA142E">
              <w:rPr>
                <w:bCs/>
                <w:color w:val="000000" w:themeColor="text1"/>
                <w:szCs w:val="24"/>
                <w:lang w:val="en"/>
              </w:rPr>
              <w:t>No of pages</w:t>
            </w:r>
          </w:p>
        </w:tc>
        <w:tc>
          <w:tcPr>
            <w:tcW w:w="2126" w:type="dxa"/>
          </w:tcPr>
          <w:p w14:paraId="7D87C6F0" w14:textId="532F899C" w:rsidR="00446706" w:rsidRPr="00AA142E" w:rsidRDefault="00AA142E" w:rsidP="00AE229F">
            <w:pPr>
              <w:rPr>
                <w:bCs/>
                <w:color w:val="000000" w:themeColor="text1"/>
                <w:szCs w:val="24"/>
                <w:lang w:val="en"/>
              </w:rPr>
            </w:pPr>
            <w:r w:rsidRPr="00AA142E">
              <w:rPr>
                <w:bCs/>
                <w:color w:val="000000" w:themeColor="text1"/>
                <w:szCs w:val="24"/>
                <w:lang w:val="en"/>
              </w:rPr>
              <w:t>5</w:t>
            </w:r>
          </w:p>
        </w:tc>
      </w:tr>
    </w:tbl>
    <w:p w14:paraId="12FA82C6" w14:textId="77777777" w:rsidR="004947AA" w:rsidRPr="00D0163B" w:rsidRDefault="004947AA" w:rsidP="00EC572F">
      <w:pPr>
        <w:spacing w:after="0" w:line="360" w:lineRule="auto"/>
        <w:rPr>
          <w:rFonts w:ascii="Century Gothic" w:hAnsi="Century Gothic" w:cstheme="minorHAnsi"/>
          <w:color w:val="000000" w:themeColor="text1"/>
          <w:szCs w:val="24"/>
        </w:rPr>
      </w:pPr>
    </w:p>
    <w:sectPr w:rsidR="004947AA" w:rsidRPr="00D0163B" w:rsidSect="0015265C">
      <w:headerReference w:type="default" r:id="rId9"/>
      <w:footerReference w:type="even" r:id="rId10"/>
      <w:footerReference w:type="default" r:id="rId11"/>
      <w:pgSz w:w="11906" w:h="16838"/>
      <w:pgMar w:top="1276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DEF31" w14:textId="77777777" w:rsidR="00186768" w:rsidRDefault="00186768" w:rsidP="00EC572F">
      <w:pPr>
        <w:spacing w:after="0" w:line="240" w:lineRule="auto"/>
      </w:pPr>
      <w:r>
        <w:separator/>
      </w:r>
    </w:p>
  </w:endnote>
  <w:endnote w:type="continuationSeparator" w:id="0">
    <w:p w14:paraId="711AF456" w14:textId="77777777" w:rsidR="00186768" w:rsidRDefault="00186768" w:rsidP="00EC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2B749" w14:textId="77777777" w:rsidR="00186768" w:rsidRDefault="00186768" w:rsidP="00BC6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E5434" w14:textId="77777777" w:rsidR="00186768" w:rsidRDefault="00186768" w:rsidP="00954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215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018B3" w14:textId="512BB439" w:rsidR="00186768" w:rsidRPr="008644E6" w:rsidRDefault="00AA142E" w:rsidP="00AA142E">
        <w:pPr>
          <w:pStyle w:val="Footer"/>
          <w:pBdr>
            <w:top w:val="single" w:sz="4" w:space="1" w:color="auto"/>
          </w:pBdr>
          <w:ind w:right="360"/>
          <w:rPr>
            <w:rStyle w:val="PageNumber"/>
            <w:sz w:val="22"/>
          </w:rPr>
        </w:pPr>
        <w:r w:rsidRPr="008644E6">
          <w:rPr>
            <w:sz w:val="20"/>
            <w:szCs w:val="20"/>
          </w:rPr>
          <w:t xml:space="preserve">Policy Name: </w:t>
        </w:r>
        <w:r>
          <w:rPr>
            <w:sz w:val="20"/>
            <w:szCs w:val="20"/>
          </w:rPr>
          <w:t xml:space="preserve">Privacy </w:t>
        </w:r>
        <w:r>
          <w:rPr>
            <w:sz w:val="20"/>
            <w:szCs w:val="20"/>
          </w:rPr>
          <w:t xml:space="preserve">Policy   </w:t>
        </w:r>
        <w:r>
          <w:rPr>
            <w:sz w:val="20"/>
            <w:szCs w:val="20"/>
          </w:rPr>
          <w:tab/>
          <w:t xml:space="preserve">Policy </w:t>
        </w:r>
        <w:r w:rsidRPr="00596E20">
          <w:rPr>
            <w:sz w:val="20"/>
            <w:szCs w:val="20"/>
          </w:rPr>
          <w:t>Number</w:t>
        </w:r>
        <w:r>
          <w:rPr>
            <w:sz w:val="20"/>
            <w:szCs w:val="20"/>
          </w:rPr>
          <w:t>: 1</w:t>
        </w:r>
        <w:r>
          <w:rPr>
            <w:sz w:val="20"/>
            <w:szCs w:val="20"/>
          </w:rPr>
          <w:t xml:space="preserve">-1   </w:t>
        </w:r>
        <w:r w:rsidRPr="008644E6">
          <w:rPr>
            <w:sz w:val="20"/>
            <w:szCs w:val="20"/>
          </w:rPr>
          <w:t xml:space="preserve">Version Number: </w:t>
        </w:r>
        <w:r>
          <w:rPr>
            <w:sz w:val="20"/>
            <w:szCs w:val="20"/>
          </w:rPr>
          <w:t>V-</w:t>
        </w:r>
        <w:r>
          <w:rPr>
            <w:sz w:val="20"/>
            <w:szCs w:val="20"/>
          </w:rPr>
          <w:t xml:space="preserve">1  </w:t>
        </w:r>
        <w:r>
          <w:rPr>
            <w:sz w:val="20"/>
            <w:szCs w:val="20"/>
          </w:rPr>
          <w:tab/>
        </w:r>
        <w:r w:rsidR="00186768" w:rsidRPr="008644E6">
          <w:rPr>
            <w:rStyle w:val="PageNumber"/>
            <w:sz w:val="22"/>
          </w:rPr>
          <w:fldChar w:fldCharType="begin"/>
        </w:r>
        <w:r w:rsidR="00186768" w:rsidRPr="008644E6">
          <w:rPr>
            <w:rStyle w:val="PageNumber"/>
            <w:sz w:val="22"/>
          </w:rPr>
          <w:instrText xml:space="preserve">PAGE  </w:instrText>
        </w:r>
        <w:r w:rsidR="00186768" w:rsidRPr="008644E6">
          <w:rPr>
            <w:rStyle w:val="PageNumber"/>
            <w:sz w:val="22"/>
          </w:rPr>
          <w:fldChar w:fldCharType="separate"/>
        </w:r>
        <w:r>
          <w:rPr>
            <w:rStyle w:val="PageNumber"/>
            <w:noProof/>
            <w:sz w:val="22"/>
          </w:rPr>
          <w:t>5</w:t>
        </w:r>
        <w:r w:rsidR="00186768" w:rsidRPr="008644E6">
          <w:rPr>
            <w:rStyle w:val="PageNumber"/>
            <w:sz w:val="22"/>
          </w:rPr>
          <w:fldChar w:fldCharType="end"/>
        </w:r>
      </w:p>
      <w:p w14:paraId="11A07474" w14:textId="77777777" w:rsidR="00186768" w:rsidRPr="008644E6" w:rsidRDefault="00186768" w:rsidP="00177F88">
        <w:pPr>
          <w:pStyle w:val="Footer"/>
          <w:framePr w:wrap="around" w:vAnchor="text" w:hAnchor="margin" w:xAlign="right" w:y="85"/>
          <w:ind w:right="360"/>
          <w:rPr>
            <w:rStyle w:val="PageNumber"/>
            <w:sz w:val="22"/>
          </w:rPr>
        </w:pPr>
      </w:p>
      <w:p w14:paraId="55C63537" w14:textId="1254DB6E" w:rsidR="00186768" w:rsidRDefault="00186768" w:rsidP="00085EE6">
        <w:pPr>
          <w:pStyle w:val="Footer"/>
        </w:pPr>
        <w:r>
          <w:tab/>
          <w:t xml:space="preserve"> </w:t>
        </w:r>
      </w:p>
      <w:p w14:paraId="1BCA89B6" w14:textId="0A06E44A" w:rsidR="00186768" w:rsidRDefault="00186768" w:rsidP="00085EE6">
        <w:pPr>
          <w:pStyle w:val="Footer"/>
        </w:pPr>
        <w:r>
          <w:tab/>
        </w:r>
      </w:p>
      <w:p w14:paraId="7CB4354B" w14:textId="36A6A885" w:rsidR="00186768" w:rsidRDefault="00186768">
        <w:pPr>
          <w:pStyle w:val="Footer"/>
          <w:jc w:val="center"/>
        </w:pPr>
        <w:r>
          <w:t xml:space="preserve"> </w:t>
        </w:r>
      </w:p>
    </w:sdtContent>
  </w:sdt>
  <w:p w14:paraId="286D79BB" w14:textId="77777777" w:rsidR="00186768" w:rsidRDefault="001867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7A1A6" w14:textId="77777777" w:rsidR="00186768" w:rsidRDefault="00186768" w:rsidP="00EC572F">
      <w:pPr>
        <w:spacing w:after="0" w:line="240" w:lineRule="auto"/>
      </w:pPr>
      <w:r>
        <w:separator/>
      </w:r>
    </w:p>
  </w:footnote>
  <w:footnote w:type="continuationSeparator" w:id="0">
    <w:p w14:paraId="45D74781" w14:textId="77777777" w:rsidR="00186768" w:rsidRDefault="00186768" w:rsidP="00EC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BEC08" w14:textId="2D2B7F92" w:rsidR="00186768" w:rsidRDefault="00186768" w:rsidP="00085EE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81BCF12" wp14:editId="78C9D555">
          <wp:simplePos x="0" y="0"/>
          <wp:positionH relativeFrom="column">
            <wp:posOffset>3657600</wp:posOffset>
          </wp:positionH>
          <wp:positionV relativeFrom="paragraph">
            <wp:posOffset>-379730</wp:posOffset>
          </wp:positionV>
          <wp:extent cx="2171700" cy="1134110"/>
          <wp:effectExtent l="0" t="0" r="12700" b="8890"/>
          <wp:wrapTight wrapText="bothSides">
            <wp:wrapPolygon edited="0">
              <wp:start x="0" y="0"/>
              <wp:lineTo x="0" y="21286"/>
              <wp:lineTo x="21474" y="21286"/>
              <wp:lineTo x="214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es insigh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134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5AE55F" w14:textId="77777777" w:rsidR="00186768" w:rsidRDefault="00186768" w:rsidP="00085EE6">
    <w:pPr>
      <w:pStyle w:val="Header"/>
    </w:pPr>
  </w:p>
  <w:p w14:paraId="721E27A7" w14:textId="77777777" w:rsidR="00186768" w:rsidRDefault="00186768" w:rsidP="00085EE6">
    <w:pPr>
      <w:pStyle w:val="Header"/>
    </w:pPr>
  </w:p>
  <w:p w14:paraId="09E43013" w14:textId="77777777" w:rsidR="00186768" w:rsidRDefault="00186768" w:rsidP="00085EE6">
    <w:pPr>
      <w:pStyle w:val="Header"/>
    </w:pPr>
  </w:p>
  <w:p w14:paraId="085A56A2" w14:textId="66F0564C" w:rsidR="00186768" w:rsidRPr="00085EE6" w:rsidRDefault="00186768" w:rsidP="00085E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841B9C"/>
    <w:lvl w:ilvl="0">
      <w:numFmt w:val="bullet"/>
      <w:lvlText w:val="*"/>
      <w:lvlJc w:val="left"/>
    </w:lvl>
  </w:abstractNum>
  <w:abstractNum w:abstractNumId="1">
    <w:nsid w:val="0E9D5B8B"/>
    <w:multiLevelType w:val="multilevel"/>
    <w:tmpl w:val="423A1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15A6535"/>
    <w:multiLevelType w:val="multilevel"/>
    <w:tmpl w:val="D86C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B6FD5"/>
    <w:multiLevelType w:val="hybridMultilevel"/>
    <w:tmpl w:val="F8C8C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E7647"/>
    <w:multiLevelType w:val="hybridMultilevel"/>
    <w:tmpl w:val="AB1C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49CD"/>
    <w:multiLevelType w:val="hybridMultilevel"/>
    <w:tmpl w:val="F662B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077B3"/>
    <w:multiLevelType w:val="hybridMultilevel"/>
    <w:tmpl w:val="9B9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36F28"/>
    <w:multiLevelType w:val="multilevel"/>
    <w:tmpl w:val="21007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45D0D11"/>
    <w:multiLevelType w:val="hybridMultilevel"/>
    <w:tmpl w:val="E4902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A56D0"/>
    <w:multiLevelType w:val="hybridMultilevel"/>
    <w:tmpl w:val="E5AA5294"/>
    <w:lvl w:ilvl="0" w:tplc="927E52B2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03F0E"/>
    <w:multiLevelType w:val="hybridMultilevel"/>
    <w:tmpl w:val="7EF2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29B8"/>
    <w:multiLevelType w:val="multilevel"/>
    <w:tmpl w:val="5902F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10137C"/>
    <w:multiLevelType w:val="multilevel"/>
    <w:tmpl w:val="861C4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CC4AB3"/>
    <w:multiLevelType w:val="hybridMultilevel"/>
    <w:tmpl w:val="CED0A0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3508D2"/>
    <w:multiLevelType w:val="hybridMultilevel"/>
    <w:tmpl w:val="3CAE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C5159"/>
    <w:multiLevelType w:val="multilevel"/>
    <w:tmpl w:val="F1501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ED4397"/>
    <w:multiLevelType w:val="hybridMultilevel"/>
    <w:tmpl w:val="567671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14"/>
  </w:num>
  <w:num w:numId="9">
    <w:abstractNumId w:val="17"/>
  </w:num>
  <w:num w:numId="10">
    <w:abstractNumId w:val="7"/>
  </w:num>
  <w:num w:numId="11">
    <w:abstractNumId w:val="8"/>
  </w:num>
  <w:num w:numId="12">
    <w:abstractNumId w:val="13"/>
  </w:num>
  <w:num w:numId="13">
    <w:abstractNumId w:val="12"/>
  </w:num>
  <w:num w:numId="14">
    <w:abstractNumId w:val="16"/>
  </w:num>
  <w:num w:numId="15">
    <w:abstractNumId w:val="15"/>
  </w:num>
  <w:num w:numId="16">
    <w:abstractNumId w:val="11"/>
  </w:num>
  <w:num w:numId="17">
    <w:abstractNumId w:val="6"/>
  </w:num>
  <w:num w:numId="1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ne Healy">
    <w15:presenceInfo w15:providerId="AD" w15:userId="S-1-5-21-394942211-4143659533-1086509383-1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03"/>
    <w:rsid w:val="000661FA"/>
    <w:rsid w:val="00085EE6"/>
    <w:rsid w:val="000C11D5"/>
    <w:rsid w:val="00105806"/>
    <w:rsid w:val="00133617"/>
    <w:rsid w:val="0015265C"/>
    <w:rsid w:val="00177F88"/>
    <w:rsid w:val="00186768"/>
    <w:rsid w:val="001C0C73"/>
    <w:rsid w:val="001C62FC"/>
    <w:rsid w:val="00273720"/>
    <w:rsid w:val="002B7C39"/>
    <w:rsid w:val="002C5FAF"/>
    <w:rsid w:val="0030663F"/>
    <w:rsid w:val="00350F23"/>
    <w:rsid w:val="003B6BC8"/>
    <w:rsid w:val="003F49E9"/>
    <w:rsid w:val="0042353B"/>
    <w:rsid w:val="004411F0"/>
    <w:rsid w:val="00446706"/>
    <w:rsid w:val="004575C5"/>
    <w:rsid w:val="004947AA"/>
    <w:rsid w:val="00496A3C"/>
    <w:rsid w:val="00555B03"/>
    <w:rsid w:val="0056650E"/>
    <w:rsid w:val="00604B1A"/>
    <w:rsid w:val="006B676C"/>
    <w:rsid w:val="00700D41"/>
    <w:rsid w:val="007B0871"/>
    <w:rsid w:val="008644E6"/>
    <w:rsid w:val="00875D96"/>
    <w:rsid w:val="008955F1"/>
    <w:rsid w:val="00954D76"/>
    <w:rsid w:val="00AA142E"/>
    <w:rsid w:val="00AA2A14"/>
    <w:rsid w:val="00AE229F"/>
    <w:rsid w:val="00AF13FF"/>
    <w:rsid w:val="00B267BA"/>
    <w:rsid w:val="00B34B86"/>
    <w:rsid w:val="00B52BCB"/>
    <w:rsid w:val="00BA541F"/>
    <w:rsid w:val="00BC65F1"/>
    <w:rsid w:val="00BE4E4B"/>
    <w:rsid w:val="00C20438"/>
    <w:rsid w:val="00C31984"/>
    <w:rsid w:val="00C3713D"/>
    <w:rsid w:val="00C749F2"/>
    <w:rsid w:val="00CA4C22"/>
    <w:rsid w:val="00D0163B"/>
    <w:rsid w:val="00D42490"/>
    <w:rsid w:val="00D7667B"/>
    <w:rsid w:val="00DB210C"/>
    <w:rsid w:val="00DF6EA5"/>
    <w:rsid w:val="00E119A0"/>
    <w:rsid w:val="00EC572F"/>
    <w:rsid w:val="00EE2569"/>
    <w:rsid w:val="00F0102A"/>
    <w:rsid w:val="00F4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E58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9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44E6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00A19B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4E6"/>
    <w:pPr>
      <w:keepNext/>
      <w:keepLines/>
      <w:spacing w:after="0" w:line="360" w:lineRule="auto"/>
      <w:outlineLvl w:val="1"/>
    </w:pPr>
    <w:rPr>
      <w:rFonts w:ascii="Century Gothic" w:eastAsiaTheme="majorEastAsia" w:hAnsi="Century Gothic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644E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644E6"/>
    <w:rPr>
      <w:rFonts w:ascii="Century Gothic" w:eastAsiaTheme="majorEastAsia" w:hAnsi="Century Gothic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44E6"/>
    <w:rPr>
      <w:rFonts w:ascii="Century Gothic" w:eastAsiaTheme="majorEastAsia" w:hAnsi="Century Gothic" w:cstheme="majorBidi"/>
      <w:b/>
      <w:bCs/>
      <w:color w:val="00A19B"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BC8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C0C73"/>
    <w:pPr>
      <w:tabs>
        <w:tab w:val="right" w:leader="dot" w:pos="9016"/>
      </w:tabs>
      <w:spacing w:after="100"/>
    </w:pPr>
    <w:rPr>
      <w:rFonts w:ascii="Century Gothic" w:hAnsi="Century Gothic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B6BC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B6B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BCB"/>
    <w:pPr>
      <w:spacing w:after="192" w:line="240" w:lineRule="auto"/>
    </w:pPr>
    <w:rPr>
      <w:rFonts w:ascii="Times New Roman" w:eastAsia="Times New Roman" w:hAnsi="Times New Roman" w:cs="Times New Roman"/>
      <w:color w:val="2C2C2C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C5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72F"/>
  </w:style>
  <w:style w:type="paragraph" w:styleId="Footer">
    <w:name w:val="footer"/>
    <w:basedOn w:val="Normal"/>
    <w:link w:val="FooterChar"/>
    <w:uiPriority w:val="99"/>
    <w:unhideWhenUsed/>
    <w:rsid w:val="00EC5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72F"/>
  </w:style>
  <w:style w:type="character" w:styleId="CommentReference">
    <w:name w:val="annotation reference"/>
    <w:basedOn w:val="DefaultParagraphFont"/>
    <w:uiPriority w:val="99"/>
    <w:semiHidden/>
    <w:unhideWhenUsed/>
    <w:rsid w:val="00F01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0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49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49E9"/>
    <w:pPr>
      <w:ind w:left="720"/>
      <w:contextualSpacing/>
    </w:pPr>
  </w:style>
  <w:style w:type="paragraph" w:customStyle="1" w:styleId="Default">
    <w:name w:val="Default"/>
    <w:rsid w:val="00085E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54D76"/>
  </w:style>
  <w:style w:type="character" w:customStyle="1" w:styleId="Heading3Char">
    <w:name w:val="Heading 3 Char"/>
    <w:basedOn w:val="DefaultParagraphFont"/>
    <w:link w:val="Heading3"/>
    <w:uiPriority w:val="9"/>
    <w:rsid w:val="008644E6"/>
    <w:rPr>
      <w:rFonts w:ascii="Arial" w:eastAsiaTheme="majorEastAsia" w:hAnsi="Arial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8644E6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9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44E6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00A19B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4E6"/>
    <w:pPr>
      <w:keepNext/>
      <w:keepLines/>
      <w:spacing w:after="0" w:line="360" w:lineRule="auto"/>
      <w:outlineLvl w:val="1"/>
    </w:pPr>
    <w:rPr>
      <w:rFonts w:ascii="Century Gothic" w:eastAsiaTheme="majorEastAsia" w:hAnsi="Century Gothic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644E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644E6"/>
    <w:rPr>
      <w:rFonts w:ascii="Century Gothic" w:eastAsiaTheme="majorEastAsia" w:hAnsi="Century Gothic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44E6"/>
    <w:rPr>
      <w:rFonts w:ascii="Century Gothic" w:eastAsiaTheme="majorEastAsia" w:hAnsi="Century Gothic" w:cstheme="majorBidi"/>
      <w:b/>
      <w:bCs/>
      <w:color w:val="00A19B"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BC8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C0C73"/>
    <w:pPr>
      <w:tabs>
        <w:tab w:val="right" w:leader="dot" w:pos="9016"/>
      </w:tabs>
      <w:spacing w:after="100"/>
    </w:pPr>
    <w:rPr>
      <w:rFonts w:ascii="Century Gothic" w:hAnsi="Century Gothic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B6BC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B6B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BCB"/>
    <w:pPr>
      <w:spacing w:after="192" w:line="240" w:lineRule="auto"/>
    </w:pPr>
    <w:rPr>
      <w:rFonts w:ascii="Times New Roman" w:eastAsia="Times New Roman" w:hAnsi="Times New Roman" w:cs="Times New Roman"/>
      <w:color w:val="2C2C2C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C5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72F"/>
  </w:style>
  <w:style w:type="paragraph" w:styleId="Footer">
    <w:name w:val="footer"/>
    <w:basedOn w:val="Normal"/>
    <w:link w:val="FooterChar"/>
    <w:uiPriority w:val="99"/>
    <w:unhideWhenUsed/>
    <w:rsid w:val="00EC5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72F"/>
  </w:style>
  <w:style w:type="character" w:styleId="CommentReference">
    <w:name w:val="annotation reference"/>
    <w:basedOn w:val="DefaultParagraphFont"/>
    <w:uiPriority w:val="99"/>
    <w:semiHidden/>
    <w:unhideWhenUsed/>
    <w:rsid w:val="00F01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0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49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49E9"/>
    <w:pPr>
      <w:ind w:left="720"/>
      <w:contextualSpacing/>
    </w:pPr>
  </w:style>
  <w:style w:type="paragraph" w:customStyle="1" w:styleId="Default">
    <w:name w:val="Default"/>
    <w:rsid w:val="00085E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54D76"/>
  </w:style>
  <w:style w:type="character" w:customStyle="1" w:styleId="Heading3Char">
    <w:name w:val="Heading 3 Char"/>
    <w:basedOn w:val="DefaultParagraphFont"/>
    <w:link w:val="Heading3"/>
    <w:uiPriority w:val="9"/>
    <w:rsid w:val="008644E6"/>
    <w:rPr>
      <w:rFonts w:ascii="Arial" w:eastAsiaTheme="majorEastAsia" w:hAnsi="Arial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8644E6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1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2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0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79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3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55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3589">
                  <w:marLeft w:val="0"/>
                  <w:marRight w:val="15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CCDE-DFF9-C449-B9A2-2ECC337B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1146</Words>
  <Characters>6537</Characters>
  <Application>Microsoft Macintosh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 Barbel</dc:creator>
  <cp:keywords/>
  <dc:description/>
  <cp:lastModifiedBy>Barbel Winter</cp:lastModifiedBy>
  <cp:revision>2</cp:revision>
  <cp:lastPrinted>2015-04-21T02:31:00Z</cp:lastPrinted>
  <dcterms:created xsi:type="dcterms:W3CDTF">2018-02-04T06:39:00Z</dcterms:created>
  <dcterms:modified xsi:type="dcterms:W3CDTF">2018-02-04T06:39:00Z</dcterms:modified>
  <cp:category/>
</cp:coreProperties>
</file>