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6E72AF" w14:textId="5D355C5A" w:rsidR="00555B03" w:rsidRPr="00B51AA6" w:rsidRDefault="00CA76E7" w:rsidP="00B51AA6">
      <w:pPr>
        <w:pStyle w:val="Heading1"/>
      </w:pPr>
      <w:r w:rsidRPr="00B51AA6">
        <w:t>Individual Outcomes</w:t>
      </w:r>
    </w:p>
    <w:p w14:paraId="31ADEA5F" w14:textId="77777777" w:rsidR="00B51AA6" w:rsidRDefault="00B51AA6" w:rsidP="008644E6">
      <w:pPr>
        <w:pStyle w:val="Heading2"/>
      </w:pPr>
    </w:p>
    <w:p w14:paraId="023270D4" w14:textId="110CC352" w:rsidR="00C31984" w:rsidRPr="008644E6" w:rsidRDefault="00C31984" w:rsidP="008644E6">
      <w:pPr>
        <w:pStyle w:val="Heading2"/>
      </w:pPr>
      <w:r w:rsidRPr="008644E6">
        <w:t>Policy</w:t>
      </w:r>
    </w:p>
    <w:p w14:paraId="2AEE129E" w14:textId="7DA07AEB" w:rsidR="00000A05" w:rsidRDefault="00000A05" w:rsidP="00000A05">
      <w:pPr>
        <w:rPr>
          <w:rFonts w:cs="Arial"/>
          <w:szCs w:val="24"/>
        </w:rPr>
      </w:pPr>
      <w:r w:rsidRPr="007915E5">
        <w:rPr>
          <w:rFonts w:cs="Arial"/>
          <w:i/>
          <w:szCs w:val="24"/>
        </w:rPr>
        <w:t>futures in sight</w:t>
      </w:r>
      <w:r>
        <w:rPr>
          <w:rFonts w:cs="Arial"/>
          <w:szCs w:val="24"/>
        </w:rPr>
        <w:t xml:space="preserve"> supports individuals to have the lives they choose and to work towards achieving their individual goals and outcomes which are important to them.</w:t>
      </w:r>
    </w:p>
    <w:p w14:paraId="1C717B1C" w14:textId="1B572D7B" w:rsidR="00E35081" w:rsidRDefault="00944BA4" w:rsidP="00000A05">
      <w:pPr>
        <w:rPr>
          <w:rFonts w:cs="Arial"/>
          <w:szCs w:val="24"/>
        </w:rPr>
      </w:pPr>
      <w:r w:rsidRPr="00944BA4">
        <w:rPr>
          <w:rFonts w:cs="Arial"/>
          <w:i/>
          <w:szCs w:val="24"/>
        </w:rPr>
        <w:t>f</w:t>
      </w:r>
      <w:r w:rsidR="00E35081" w:rsidRPr="00944BA4">
        <w:rPr>
          <w:rFonts w:cs="Arial"/>
          <w:i/>
          <w:szCs w:val="24"/>
        </w:rPr>
        <w:t>utures in sight</w:t>
      </w:r>
      <w:r w:rsidR="00E35081">
        <w:rPr>
          <w:rFonts w:cs="Arial"/>
          <w:szCs w:val="24"/>
        </w:rPr>
        <w:t xml:space="preserve"> will ask you about how you would like us to work with you and what you would like us to do.  We will </w:t>
      </w:r>
      <w:r>
        <w:rPr>
          <w:rFonts w:cs="Arial"/>
          <w:szCs w:val="24"/>
        </w:rPr>
        <w:t>review the</w:t>
      </w:r>
      <w:r w:rsidR="00E35081">
        <w:rPr>
          <w:rFonts w:cs="Arial"/>
          <w:szCs w:val="24"/>
        </w:rPr>
        <w:t xml:space="preserve"> progress </w:t>
      </w:r>
      <w:r>
        <w:rPr>
          <w:rFonts w:cs="Arial"/>
          <w:szCs w:val="24"/>
        </w:rPr>
        <w:t xml:space="preserve">of our work together </w:t>
      </w:r>
      <w:r w:rsidR="00E35081">
        <w:rPr>
          <w:rFonts w:cs="Arial"/>
          <w:szCs w:val="24"/>
        </w:rPr>
        <w:t>with you at regular intervals.</w:t>
      </w:r>
    </w:p>
    <w:p w14:paraId="34149E76" w14:textId="77777777" w:rsidR="003B6BC8" w:rsidRPr="00EC572F" w:rsidRDefault="00555B03" w:rsidP="00A232D4">
      <w:pPr>
        <w:pStyle w:val="Heading2"/>
      </w:pPr>
      <w:r w:rsidRPr="008644E6">
        <w:t>Scope</w:t>
      </w:r>
      <w:r w:rsidRPr="00EC572F">
        <w:t xml:space="preserve"> </w:t>
      </w:r>
    </w:p>
    <w:p w14:paraId="4D90310D" w14:textId="7A7897A1" w:rsidR="0015265C" w:rsidRPr="0015265C" w:rsidRDefault="00000A05" w:rsidP="0015265C">
      <w:pPr>
        <w:rPr>
          <w:rFonts w:cs="Arial"/>
          <w:szCs w:val="24"/>
        </w:rPr>
      </w:pPr>
      <w:r w:rsidRPr="00000A05">
        <w:rPr>
          <w:rFonts w:cs="Arial"/>
          <w:i/>
          <w:szCs w:val="24"/>
        </w:rPr>
        <w:t>futures in sight</w:t>
      </w:r>
      <w:r>
        <w:rPr>
          <w:rFonts w:cs="Arial"/>
          <w:szCs w:val="24"/>
        </w:rPr>
        <w:t xml:space="preserve"> </w:t>
      </w:r>
      <w:r w:rsidR="007915E5">
        <w:rPr>
          <w:rFonts w:cs="Arial"/>
          <w:szCs w:val="24"/>
        </w:rPr>
        <w:t>Pa</w:t>
      </w:r>
      <w:r w:rsidR="007915E5" w:rsidRPr="0015265C">
        <w:rPr>
          <w:rFonts w:cs="Arial"/>
          <w:szCs w:val="24"/>
        </w:rPr>
        <w:t>rtners</w:t>
      </w:r>
      <w:r w:rsidR="007915E5">
        <w:rPr>
          <w:rFonts w:cs="Arial"/>
          <w:szCs w:val="24"/>
        </w:rPr>
        <w:t>, Contractors, Volunteers and Advisory Panel member</w:t>
      </w:r>
      <w:r w:rsidR="00944BA4">
        <w:rPr>
          <w:rFonts w:cs="Arial"/>
          <w:szCs w:val="24"/>
        </w:rPr>
        <w:t>s</w:t>
      </w:r>
    </w:p>
    <w:p w14:paraId="2105253A" w14:textId="77777777" w:rsidR="00F401B4" w:rsidRDefault="00555B03" w:rsidP="00A232D4">
      <w:pPr>
        <w:pStyle w:val="Heading2"/>
      </w:pPr>
      <w:r w:rsidRPr="00EC572F">
        <w:t>Principles</w:t>
      </w:r>
    </w:p>
    <w:p w14:paraId="50655ECE" w14:textId="77777777" w:rsidR="00000A05" w:rsidRDefault="00000A05" w:rsidP="00000A05">
      <w:pPr>
        <w:suppressAutoHyphens/>
        <w:spacing w:after="120"/>
        <w:rPr>
          <w:rFonts w:cs="Arial"/>
          <w:szCs w:val="24"/>
        </w:rPr>
      </w:pPr>
      <w:r w:rsidRPr="00F008E7">
        <w:rPr>
          <w:rFonts w:cs="Arial"/>
          <w:i/>
          <w:szCs w:val="24"/>
        </w:rPr>
        <w:t>futures in sight</w:t>
      </w:r>
      <w:r>
        <w:rPr>
          <w:rFonts w:cs="Arial"/>
          <w:szCs w:val="24"/>
        </w:rPr>
        <w:t xml:space="preserve"> </w:t>
      </w:r>
      <w:r w:rsidRPr="00F008E7">
        <w:rPr>
          <w:rFonts w:cs="Arial"/>
          <w:szCs w:val="24"/>
        </w:rPr>
        <w:t xml:space="preserve">recognises that every </w:t>
      </w:r>
      <w:r>
        <w:rPr>
          <w:rFonts w:cs="Arial"/>
          <w:szCs w:val="24"/>
        </w:rPr>
        <w:t xml:space="preserve">person we work alongside is a unique </w:t>
      </w:r>
      <w:r w:rsidRPr="00F008E7">
        <w:rPr>
          <w:rFonts w:cs="Arial"/>
          <w:szCs w:val="24"/>
        </w:rPr>
        <w:t xml:space="preserve">individual and has the right to </w:t>
      </w:r>
      <w:r>
        <w:rPr>
          <w:rFonts w:cs="Arial"/>
          <w:szCs w:val="24"/>
        </w:rPr>
        <w:t>identify goals and outcomes which are important to them.</w:t>
      </w:r>
    </w:p>
    <w:p w14:paraId="5BF2E5A4" w14:textId="77777777" w:rsidR="00000A05" w:rsidRDefault="00000A05" w:rsidP="00000A05">
      <w:pPr>
        <w:suppressAutoHyphens/>
        <w:spacing w:after="120"/>
        <w:rPr>
          <w:rFonts w:cs="Arial"/>
          <w:szCs w:val="24"/>
        </w:rPr>
      </w:pPr>
      <w:r>
        <w:rPr>
          <w:rFonts w:cs="Arial"/>
          <w:szCs w:val="24"/>
        </w:rPr>
        <w:t xml:space="preserve">Each individual has the right to support that respects their unique circumstances and personal goals. </w:t>
      </w:r>
    </w:p>
    <w:p w14:paraId="1060B87F" w14:textId="35C1F241" w:rsidR="00000A05" w:rsidRDefault="00000A05" w:rsidP="00000A05">
      <w:pPr>
        <w:suppressAutoHyphens/>
        <w:spacing w:after="120"/>
        <w:rPr>
          <w:rFonts w:cs="Arial"/>
          <w:szCs w:val="24"/>
        </w:rPr>
      </w:pPr>
      <w:r w:rsidRPr="00F008E7">
        <w:rPr>
          <w:rFonts w:cs="Arial"/>
          <w:i/>
          <w:szCs w:val="24"/>
        </w:rPr>
        <w:t>futures in sight</w:t>
      </w:r>
      <w:r>
        <w:rPr>
          <w:rFonts w:cs="Arial"/>
          <w:szCs w:val="24"/>
        </w:rPr>
        <w:t xml:space="preserve"> will work alongside the people we support to </w:t>
      </w:r>
      <w:r w:rsidRPr="00F008E7">
        <w:rPr>
          <w:rFonts w:cs="Arial"/>
          <w:szCs w:val="24"/>
        </w:rPr>
        <w:t>design</w:t>
      </w:r>
      <w:r>
        <w:rPr>
          <w:rFonts w:cs="Arial"/>
          <w:szCs w:val="24"/>
        </w:rPr>
        <w:t xml:space="preserve"> and engage supports that recognise and build on individual strengths and abilities </w:t>
      </w:r>
      <w:r w:rsidRPr="00F008E7">
        <w:rPr>
          <w:rFonts w:cs="Arial"/>
          <w:szCs w:val="24"/>
        </w:rPr>
        <w:t xml:space="preserve">in </w:t>
      </w:r>
      <w:r>
        <w:rPr>
          <w:rFonts w:cs="Arial"/>
          <w:szCs w:val="24"/>
        </w:rPr>
        <w:t xml:space="preserve">ways that are </w:t>
      </w:r>
      <w:r w:rsidRPr="00F008E7">
        <w:rPr>
          <w:rFonts w:cs="Arial"/>
          <w:szCs w:val="24"/>
        </w:rPr>
        <w:t>most appropriate</w:t>
      </w:r>
      <w:r>
        <w:rPr>
          <w:rFonts w:cs="Arial"/>
          <w:szCs w:val="24"/>
        </w:rPr>
        <w:t xml:space="preserve"> for them.</w:t>
      </w:r>
    </w:p>
    <w:p w14:paraId="19B9D88B" w14:textId="7E9B76BA" w:rsidR="00C77F61" w:rsidRPr="00C77F61" w:rsidRDefault="00C77F61" w:rsidP="00C77F61">
      <w:pPr>
        <w:shd w:val="clear" w:color="auto" w:fill="FFFFFF"/>
        <w:spacing w:before="100" w:beforeAutospacing="1" w:after="100" w:afterAutospacing="1"/>
        <w:rPr>
          <w:rFonts w:eastAsia="Times New Roman" w:cs="Times New Roman"/>
          <w:szCs w:val="24"/>
        </w:rPr>
      </w:pPr>
      <w:r w:rsidRPr="00C77F61">
        <w:rPr>
          <w:rFonts w:eastAsia="Times New Roman" w:cs="Times New Roman"/>
          <w:i/>
          <w:szCs w:val="24"/>
        </w:rPr>
        <w:t>futures in sight</w:t>
      </w:r>
      <w:r w:rsidR="00DC7DA6">
        <w:rPr>
          <w:rFonts w:eastAsia="Times New Roman" w:cs="Times New Roman"/>
          <w:szCs w:val="24"/>
        </w:rPr>
        <w:t xml:space="preserve"> also works in accordance with:</w:t>
      </w:r>
    </w:p>
    <w:p w14:paraId="23B8CFB5" w14:textId="509F7D86" w:rsidR="00D36022" w:rsidRPr="00F15EA6" w:rsidRDefault="00D36022" w:rsidP="00D36022">
      <w:pPr>
        <w:numPr>
          <w:ilvl w:val="0"/>
          <w:numId w:val="23"/>
        </w:numPr>
        <w:shd w:val="clear" w:color="auto" w:fill="FFFFFF"/>
        <w:spacing w:before="100" w:beforeAutospacing="1" w:after="100" w:afterAutospacing="1"/>
        <w:rPr>
          <w:rFonts w:eastAsia="Times New Roman" w:cs="Times New Roman"/>
          <w:szCs w:val="24"/>
        </w:rPr>
      </w:pPr>
      <w:r w:rsidRPr="00F15EA6">
        <w:rPr>
          <w:rFonts w:eastAsia="Times New Roman" w:cs="Times New Roman"/>
          <w:szCs w:val="24"/>
        </w:rPr>
        <w:t>the principles and articles of the United Nations Convention on the Rights of Persons with Disabilities</w:t>
      </w:r>
    </w:p>
    <w:p w14:paraId="040508C8" w14:textId="119F641D" w:rsidR="00D36022" w:rsidRPr="00F15EA6" w:rsidRDefault="00D36022" w:rsidP="00D36022">
      <w:pPr>
        <w:numPr>
          <w:ilvl w:val="0"/>
          <w:numId w:val="23"/>
        </w:numPr>
        <w:shd w:val="clear" w:color="auto" w:fill="FFFFFF"/>
        <w:spacing w:before="100" w:beforeAutospacing="1" w:after="100" w:afterAutospacing="1"/>
        <w:rPr>
          <w:rFonts w:eastAsia="Times New Roman" w:cs="Times New Roman"/>
          <w:szCs w:val="24"/>
        </w:rPr>
      </w:pPr>
      <w:r w:rsidRPr="00F15EA6">
        <w:rPr>
          <w:rFonts w:eastAsia="Times New Roman" w:cs="Times New Roman"/>
          <w:szCs w:val="24"/>
        </w:rPr>
        <w:t>the Australian Standards for Disability Services</w:t>
      </w:r>
    </w:p>
    <w:p w14:paraId="502E92B5" w14:textId="683C8A14" w:rsidR="004F4AFF" w:rsidRDefault="00D36022" w:rsidP="00D36022">
      <w:pPr>
        <w:numPr>
          <w:ilvl w:val="0"/>
          <w:numId w:val="23"/>
        </w:numPr>
        <w:shd w:val="clear" w:color="auto" w:fill="FFFFFF"/>
        <w:spacing w:before="100" w:beforeAutospacing="1" w:after="100" w:afterAutospacing="1"/>
      </w:pPr>
      <w:r w:rsidRPr="00F15EA6">
        <w:rPr>
          <w:rFonts w:eastAsia="Times New Roman" w:cs="Times New Roman"/>
          <w:szCs w:val="24"/>
        </w:rPr>
        <w:t>the NDIS legislation and operational guidelines</w:t>
      </w:r>
    </w:p>
    <w:p w14:paraId="16706B3B" w14:textId="101AC75B" w:rsidR="00C77F61" w:rsidRPr="00A232D4" w:rsidRDefault="007543E9" w:rsidP="00A232D4">
      <w:pPr>
        <w:pStyle w:val="Heading2"/>
      </w:pPr>
      <w:r w:rsidRPr="00A232D4">
        <w:t>Legislation</w:t>
      </w:r>
    </w:p>
    <w:p w14:paraId="22554A83" w14:textId="78050039" w:rsidR="007543E9" w:rsidRDefault="007543E9" w:rsidP="003C143C">
      <w:pPr>
        <w:pStyle w:val="Pa3"/>
        <w:numPr>
          <w:ilvl w:val="0"/>
          <w:numId w:val="26"/>
        </w:numPr>
        <w:rPr>
          <w:rFonts w:ascii="Arial" w:hAnsi="Arial" w:cs="Arial"/>
          <w:color w:val="000000"/>
        </w:rPr>
      </w:pPr>
      <w:r w:rsidRPr="003C4EDA">
        <w:rPr>
          <w:rFonts w:ascii="Arial" w:hAnsi="Arial" w:cs="Arial"/>
          <w:iCs/>
          <w:color w:val="000000"/>
        </w:rPr>
        <w:t xml:space="preserve">Community Services (Complaints, Reviews and Monitoring) Act 1993 (CS CRAMA) </w:t>
      </w:r>
      <w:r w:rsidRPr="003C4EDA">
        <w:rPr>
          <w:rFonts w:ascii="Arial" w:hAnsi="Arial" w:cs="Arial"/>
          <w:color w:val="000000"/>
        </w:rPr>
        <w:t xml:space="preserve">(NSW) </w:t>
      </w:r>
    </w:p>
    <w:p w14:paraId="72E67002" w14:textId="00C11C2F" w:rsidR="00B51AA6" w:rsidRPr="00B51AA6" w:rsidRDefault="00B51AA6" w:rsidP="003C143C">
      <w:pPr>
        <w:pStyle w:val="Default"/>
        <w:numPr>
          <w:ilvl w:val="0"/>
          <w:numId w:val="26"/>
        </w:numPr>
        <w:rPr>
          <w:lang w:val="en-US"/>
        </w:rPr>
      </w:pPr>
      <w:r>
        <w:rPr>
          <w:lang w:val="en-US"/>
        </w:rPr>
        <w:t>NDIS ACT and regulations</w:t>
      </w:r>
    </w:p>
    <w:p w14:paraId="3D184F28" w14:textId="77777777" w:rsidR="007543E9" w:rsidRPr="003C4EDA" w:rsidRDefault="007543E9" w:rsidP="003C143C">
      <w:pPr>
        <w:pStyle w:val="Pa3"/>
        <w:numPr>
          <w:ilvl w:val="0"/>
          <w:numId w:val="26"/>
        </w:numPr>
        <w:rPr>
          <w:rFonts w:ascii="Arial" w:hAnsi="Arial" w:cs="Arial"/>
          <w:color w:val="000000"/>
        </w:rPr>
      </w:pPr>
      <w:r w:rsidRPr="003C4EDA">
        <w:rPr>
          <w:rFonts w:ascii="Arial" w:hAnsi="Arial" w:cs="Arial"/>
          <w:iCs/>
          <w:color w:val="000000"/>
        </w:rPr>
        <w:t xml:space="preserve">Disability Services Act 1993 </w:t>
      </w:r>
      <w:r w:rsidRPr="003C4EDA">
        <w:rPr>
          <w:rFonts w:ascii="Arial" w:hAnsi="Arial" w:cs="Arial"/>
          <w:color w:val="000000"/>
        </w:rPr>
        <w:t xml:space="preserve">(NSW) </w:t>
      </w:r>
    </w:p>
    <w:p w14:paraId="68A17F44" w14:textId="77777777" w:rsidR="007543E9" w:rsidRPr="003C4EDA" w:rsidRDefault="007543E9" w:rsidP="003C143C">
      <w:pPr>
        <w:pStyle w:val="Pa3"/>
        <w:numPr>
          <w:ilvl w:val="0"/>
          <w:numId w:val="26"/>
        </w:numPr>
        <w:rPr>
          <w:rFonts w:ascii="Arial" w:hAnsi="Arial" w:cs="Arial"/>
          <w:color w:val="000000"/>
        </w:rPr>
      </w:pPr>
      <w:r w:rsidRPr="003C4EDA">
        <w:rPr>
          <w:rFonts w:ascii="Arial" w:hAnsi="Arial" w:cs="Arial"/>
          <w:iCs/>
          <w:color w:val="000000"/>
        </w:rPr>
        <w:t>Guardianship Act 1987</w:t>
      </w:r>
      <w:r w:rsidRPr="003C4EDA">
        <w:rPr>
          <w:rFonts w:ascii="Arial" w:hAnsi="Arial" w:cs="Arial"/>
          <w:color w:val="000000"/>
        </w:rPr>
        <w:t xml:space="preserve">(NSW) </w:t>
      </w:r>
    </w:p>
    <w:p w14:paraId="169C5209" w14:textId="77777777" w:rsidR="007543E9" w:rsidRPr="003C4EDA" w:rsidRDefault="007543E9" w:rsidP="003C143C">
      <w:pPr>
        <w:pStyle w:val="Pa3"/>
        <w:numPr>
          <w:ilvl w:val="0"/>
          <w:numId w:val="26"/>
        </w:numPr>
        <w:rPr>
          <w:rFonts w:ascii="Arial" w:hAnsi="Arial" w:cs="Arial"/>
          <w:color w:val="000000"/>
        </w:rPr>
      </w:pPr>
      <w:r w:rsidRPr="003C4EDA">
        <w:rPr>
          <w:rFonts w:ascii="Arial" w:hAnsi="Arial" w:cs="Arial"/>
          <w:iCs/>
          <w:color w:val="000000"/>
        </w:rPr>
        <w:lastRenderedPageBreak/>
        <w:t xml:space="preserve">Health Records and Information Privacy Act 2002 </w:t>
      </w:r>
      <w:r w:rsidRPr="003C4EDA">
        <w:rPr>
          <w:rFonts w:ascii="Arial" w:hAnsi="Arial" w:cs="Arial"/>
          <w:color w:val="000000"/>
        </w:rPr>
        <w:t xml:space="preserve">(NSW) </w:t>
      </w:r>
    </w:p>
    <w:p w14:paraId="0603E031" w14:textId="77777777" w:rsidR="007543E9" w:rsidRPr="003C4EDA" w:rsidRDefault="007543E9" w:rsidP="003C143C">
      <w:pPr>
        <w:pStyle w:val="Pa3"/>
        <w:numPr>
          <w:ilvl w:val="0"/>
          <w:numId w:val="26"/>
        </w:numPr>
        <w:rPr>
          <w:rFonts w:ascii="Arial" w:hAnsi="Arial" w:cs="Arial"/>
          <w:color w:val="000000"/>
        </w:rPr>
      </w:pPr>
      <w:r w:rsidRPr="003C4EDA">
        <w:rPr>
          <w:rFonts w:ascii="Arial" w:hAnsi="Arial" w:cs="Arial"/>
          <w:iCs/>
          <w:color w:val="000000"/>
        </w:rPr>
        <w:t xml:space="preserve">Mental Health Act 2007 </w:t>
      </w:r>
      <w:r w:rsidRPr="003C4EDA">
        <w:rPr>
          <w:rFonts w:ascii="Arial" w:hAnsi="Arial" w:cs="Arial"/>
          <w:color w:val="000000"/>
        </w:rPr>
        <w:t xml:space="preserve">(NSW) </w:t>
      </w:r>
    </w:p>
    <w:p w14:paraId="5DBC5EC3" w14:textId="77777777" w:rsidR="007543E9" w:rsidRPr="003C4EDA" w:rsidRDefault="007543E9" w:rsidP="003C143C">
      <w:pPr>
        <w:pStyle w:val="Pa3"/>
        <w:numPr>
          <w:ilvl w:val="0"/>
          <w:numId w:val="26"/>
        </w:numPr>
        <w:rPr>
          <w:rFonts w:ascii="Arial" w:hAnsi="Arial" w:cs="Arial"/>
          <w:color w:val="000000"/>
        </w:rPr>
      </w:pPr>
      <w:r w:rsidRPr="003C4EDA">
        <w:rPr>
          <w:rFonts w:ascii="Arial" w:hAnsi="Arial" w:cs="Arial"/>
          <w:iCs/>
          <w:color w:val="000000"/>
        </w:rPr>
        <w:t xml:space="preserve">NSW Trustee and Guardian Act 2009 </w:t>
      </w:r>
      <w:r w:rsidRPr="003C4EDA">
        <w:rPr>
          <w:rFonts w:ascii="Arial" w:hAnsi="Arial" w:cs="Arial"/>
          <w:color w:val="000000"/>
        </w:rPr>
        <w:t xml:space="preserve">(NSW) </w:t>
      </w:r>
    </w:p>
    <w:p w14:paraId="7461CDB9" w14:textId="77777777" w:rsidR="007543E9" w:rsidRPr="003C4EDA" w:rsidRDefault="007543E9" w:rsidP="003C143C">
      <w:pPr>
        <w:pStyle w:val="Pa3"/>
        <w:numPr>
          <w:ilvl w:val="0"/>
          <w:numId w:val="26"/>
        </w:numPr>
        <w:rPr>
          <w:rFonts w:ascii="Arial" w:hAnsi="Arial" w:cs="Arial"/>
          <w:iCs/>
          <w:color w:val="000000"/>
        </w:rPr>
      </w:pPr>
      <w:r w:rsidRPr="003C4EDA">
        <w:rPr>
          <w:rFonts w:ascii="Arial" w:hAnsi="Arial" w:cs="Arial"/>
          <w:iCs/>
          <w:color w:val="000000"/>
        </w:rPr>
        <w:t xml:space="preserve">Privacy and Personal Information Protection Act 1998 (NSW) </w:t>
      </w:r>
    </w:p>
    <w:p w14:paraId="77677A1F" w14:textId="65D34097" w:rsidR="007543E9" w:rsidRPr="003C4EDA" w:rsidRDefault="007543E9" w:rsidP="003C143C">
      <w:pPr>
        <w:pStyle w:val="Pa3"/>
        <w:numPr>
          <w:ilvl w:val="0"/>
          <w:numId w:val="26"/>
        </w:numPr>
        <w:rPr>
          <w:rFonts w:ascii="Arial" w:hAnsi="Arial" w:cs="Arial"/>
          <w:iCs/>
          <w:color w:val="000000"/>
        </w:rPr>
      </w:pPr>
      <w:proofErr w:type="spellStart"/>
      <w:r w:rsidRPr="003C4EDA">
        <w:rPr>
          <w:rFonts w:ascii="Arial" w:hAnsi="Arial" w:cs="Arial"/>
          <w:iCs/>
          <w:color w:val="000000"/>
        </w:rPr>
        <w:t>Carers</w:t>
      </w:r>
      <w:proofErr w:type="spellEnd"/>
      <w:r w:rsidRPr="003C4EDA">
        <w:rPr>
          <w:rFonts w:ascii="Arial" w:hAnsi="Arial" w:cs="Arial"/>
          <w:iCs/>
          <w:color w:val="000000"/>
        </w:rPr>
        <w:t xml:space="preserve"> (Recognition) Act 2010 (NSW) </w:t>
      </w:r>
    </w:p>
    <w:p w14:paraId="57C4F60A" w14:textId="77777777" w:rsidR="007543E9" w:rsidRPr="003C4EDA" w:rsidRDefault="007543E9" w:rsidP="003C143C">
      <w:pPr>
        <w:pStyle w:val="Pa3"/>
        <w:numPr>
          <w:ilvl w:val="0"/>
          <w:numId w:val="26"/>
        </w:numPr>
        <w:rPr>
          <w:rFonts w:ascii="Arial" w:hAnsi="Arial" w:cs="Arial"/>
          <w:color w:val="000000"/>
        </w:rPr>
      </w:pPr>
      <w:proofErr w:type="spellStart"/>
      <w:r w:rsidRPr="003C4EDA">
        <w:rPr>
          <w:rFonts w:ascii="Arial" w:hAnsi="Arial" w:cs="Arial"/>
          <w:iCs/>
          <w:color w:val="000000"/>
        </w:rPr>
        <w:t>Carers</w:t>
      </w:r>
      <w:proofErr w:type="spellEnd"/>
      <w:r w:rsidRPr="003C4EDA">
        <w:rPr>
          <w:rFonts w:ascii="Arial" w:hAnsi="Arial" w:cs="Arial"/>
          <w:iCs/>
          <w:color w:val="000000"/>
        </w:rPr>
        <w:t xml:space="preserve"> Recognition Act 2010 </w:t>
      </w:r>
      <w:r w:rsidRPr="003C4EDA">
        <w:rPr>
          <w:rFonts w:ascii="Arial" w:hAnsi="Arial" w:cs="Arial"/>
          <w:color w:val="000000"/>
        </w:rPr>
        <w:t xml:space="preserve">(Commonwealth) </w:t>
      </w:r>
    </w:p>
    <w:p w14:paraId="6E5EB157" w14:textId="3A1FC45C" w:rsidR="007543E9" w:rsidRPr="003C143C" w:rsidRDefault="007543E9" w:rsidP="003C143C">
      <w:pPr>
        <w:pStyle w:val="ListParagraph"/>
        <w:numPr>
          <w:ilvl w:val="0"/>
          <w:numId w:val="26"/>
        </w:numPr>
        <w:rPr>
          <w:rFonts w:cs="Arial"/>
          <w:szCs w:val="24"/>
        </w:rPr>
      </w:pPr>
      <w:r w:rsidRPr="003C143C">
        <w:rPr>
          <w:rFonts w:cs="Arial"/>
          <w:iCs/>
          <w:color w:val="000000"/>
          <w:szCs w:val="24"/>
        </w:rPr>
        <w:t xml:space="preserve">Commission for Children and Young People Act 1998 </w:t>
      </w:r>
      <w:r w:rsidRPr="003C143C">
        <w:rPr>
          <w:rFonts w:cs="Arial"/>
          <w:color w:val="000000"/>
          <w:szCs w:val="24"/>
        </w:rPr>
        <w:t>(NSW)</w:t>
      </w:r>
    </w:p>
    <w:p w14:paraId="046C3F6D" w14:textId="2529C519" w:rsidR="00026E2F" w:rsidRPr="003C4EDA" w:rsidRDefault="00906741" w:rsidP="00A232D4">
      <w:pPr>
        <w:pStyle w:val="Heading2"/>
      </w:pPr>
      <w:r w:rsidRPr="003C4EDA">
        <w:t>Procedures</w:t>
      </w:r>
    </w:p>
    <w:p w14:paraId="0E653ADF" w14:textId="1A3570FC" w:rsidR="00FE71AA" w:rsidRDefault="00DB513F" w:rsidP="00DB513F">
      <w:r>
        <w:t xml:space="preserve">Once you ask </w:t>
      </w:r>
      <w:r w:rsidRPr="00000A05">
        <w:rPr>
          <w:i/>
        </w:rPr>
        <w:t>futures in sight</w:t>
      </w:r>
      <w:r>
        <w:t xml:space="preserve"> to work with you</w:t>
      </w:r>
      <w:r w:rsidR="003C143C">
        <w:t xml:space="preserve">, </w:t>
      </w:r>
      <w:r>
        <w:t xml:space="preserve">we make a time to meet with you </w:t>
      </w:r>
      <w:r w:rsidR="00FE71AA">
        <w:t xml:space="preserve">to talk </w:t>
      </w:r>
      <w:r>
        <w:t>about what we</w:t>
      </w:r>
      <w:r w:rsidR="00FE71AA">
        <w:t xml:space="preserve"> will do together and to make a plan for our work with you.</w:t>
      </w:r>
    </w:p>
    <w:p w14:paraId="2656AB03" w14:textId="5C902F83" w:rsidR="00DB513F" w:rsidRDefault="00DB513F" w:rsidP="00DB513F">
      <w:r>
        <w:t>This meeting will be made for a time and a place the works best for both of us.</w:t>
      </w:r>
    </w:p>
    <w:p w14:paraId="4F1B244F" w14:textId="7B0F37DB" w:rsidR="00DB513F" w:rsidRDefault="00DB513F" w:rsidP="00DB513F">
      <w:r>
        <w:t>You may ask other people to come to the meeting, such as a friend, your family, an advocate or other person who is important to you.</w:t>
      </w:r>
    </w:p>
    <w:p w14:paraId="11DECAD1" w14:textId="6A20C88F" w:rsidR="00B51AA6" w:rsidRDefault="00B51AA6" w:rsidP="00DB513F">
      <w:r>
        <w:t>If you need to communicate with us through an interpreter, we will arrang</w:t>
      </w:r>
      <w:r w:rsidR="00FE71AA">
        <w:t>e a telephone Interpreter or a N</w:t>
      </w:r>
      <w:r>
        <w:t xml:space="preserve">ational </w:t>
      </w:r>
      <w:r w:rsidR="00FE71AA">
        <w:t>R</w:t>
      </w:r>
      <w:r>
        <w:t xml:space="preserve">elay </w:t>
      </w:r>
      <w:r w:rsidR="00FE71AA">
        <w:t>I</w:t>
      </w:r>
      <w:r>
        <w:t>nterpreter for you.</w:t>
      </w:r>
    </w:p>
    <w:p w14:paraId="4301C266" w14:textId="389C2C3B" w:rsidR="00CC26C2" w:rsidRPr="00CC26C2" w:rsidRDefault="00CC26C2" w:rsidP="00DB513F">
      <w:pPr>
        <w:rPr>
          <w:b/>
        </w:rPr>
      </w:pPr>
      <w:r w:rsidRPr="00CC26C2">
        <w:rPr>
          <w:b/>
        </w:rPr>
        <w:t>Building the plan of our work together</w:t>
      </w:r>
    </w:p>
    <w:p w14:paraId="65ED62D1" w14:textId="03DC7D29" w:rsidR="000902CC" w:rsidRDefault="00BD0B1F" w:rsidP="00DB513F">
      <w:r>
        <w:rPr>
          <w:noProof/>
          <w:lang w:eastAsia="en-AU"/>
        </w:rPr>
        <w:lastRenderedPageBreak/>
        <w:drawing>
          <wp:inline distT="0" distB="0" distL="0" distR="0" wp14:anchorId="3CBA50A8" wp14:editId="13E44B5A">
            <wp:extent cx="6076950" cy="7810500"/>
            <wp:effectExtent l="0" t="12700" r="0" b="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70A7DE0" w14:textId="77777777" w:rsidR="003437B2" w:rsidRPr="005F0E61" w:rsidRDefault="003437B2" w:rsidP="003437B2">
      <w:pPr>
        <w:rPr>
          <w:b/>
          <w:szCs w:val="24"/>
          <w:lang w:val="en-US"/>
        </w:rPr>
      </w:pPr>
      <w:r w:rsidRPr="005F0E61">
        <w:rPr>
          <w:b/>
          <w:szCs w:val="24"/>
          <w:lang w:val="en-US"/>
        </w:rPr>
        <w:lastRenderedPageBreak/>
        <w:t>Review</w:t>
      </w:r>
    </w:p>
    <w:p w14:paraId="488BDC4E" w14:textId="77777777" w:rsidR="003437B2" w:rsidRPr="005F0E61" w:rsidRDefault="003437B2" w:rsidP="003437B2">
      <w:pPr>
        <w:spacing w:line="240" w:lineRule="auto"/>
        <w:rPr>
          <w:szCs w:val="24"/>
          <w:lang w:val="en-US"/>
        </w:rPr>
      </w:pPr>
      <w:r w:rsidRPr="005F0E61">
        <w:rPr>
          <w:szCs w:val="24"/>
          <w:lang w:val="en-US"/>
        </w:rPr>
        <w:t>This p</w:t>
      </w:r>
      <w:r>
        <w:rPr>
          <w:szCs w:val="24"/>
          <w:lang w:val="en-US"/>
        </w:rPr>
        <w:t>olicy will be reviewed on a two-</w:t>
      </w:r>
      <w:r w:rsidRPr="005F0E61">
        <w:rPr>
          <w:szCs w:val="24"/>
          <w:lang w:val="en-US"/>
        </w:rPr>
        <w:t xml:space="preserve">yearly basis.  </w:t>
      </w:r>
    </w:p>
    <w:p w14:paraId="388F85B0" w14:textId="77777777" w:rsidR="003437B2" w:rsidRPr="005F0E61" w:rsidRDefault="003437B2" w:rsidP="003437B2">
      <w:pPr>
        <w:spacing w:line="240" w:lineRule="auto"/>
        <w:rPr>
          <w:szCs w:val="24"/>
          <w:lang w:val="en-US"/>
        </w:rPr>
      </w:pPr>
      <w:r w:rsidRPr="005F0E61">
        <w:rPr>
          <w:szCs w:val="24"/>
          <w:lang w:val="en-US"/>
        </w:rPr>
        <w:t>However, if at any time the legislative, policy or funding environment is so altered that the policy is no longer appropriate in its current form, the policy shall be reviewed immediately and amended accordingly.</w:t>
      </w:r>
    </w:p>
    <w:p w14:paraId="49B7CC1C" w14:textId="24ADF8F1" w:rsidR="00604B1A" w:rsidRPr="003C4EDA" w:rsidRDefault="00604B1A" w:rsidP="00AE229F">
      <w:pPr>
        <w:rPr>
          <w:b/>
          <w:szCs w:val="24"/>
          <w:lang w:val="en-US"/>
        </w:rPr>
      </w:pPr>
    </w:p>
    <w:tbl>
      <w:tblPr>
        <w:tblStyle w:val="TableGrid"/>
        <w:tblW w:w="9322" w:type="dxa"/>
        <w:tblLook w:val="04A0" w:firstRow="1" w:lastRow="0" w:firstColumn="1" w:lastColumn="0" w:noHBand="0" w:noVBand="1"/>
      </w:tblPr>
      <w:tblGrid>
        <w:gridCol w:w="3085"/>
        <w:gridCol w:w="2410"/>
        <w:gridCol w:w="1701"/>
        <w:gridCol w:w="2126"/>
      </w:tblGrid>
      <w:tr w:rsidR="00446706" w:rsidRPr="00AE229F" w14:paraId="3FFF107A" w14:textId="4B0661F3" w:rsidTr="00E35081">
        <w:tc>
          <w:tcPr>
            <w:tcW w:w="3085" w:type="dxa"/>
          </w:tcPr>
          <w:p w14:paraId="541C918A" w14:textId="2AE58794" w:rsidR="00446706" w:rsidRPr="00AE229F" w:rsidRDefault="00446706" w:rsidP="00AE229F">
            <w:pPr>
              <w:rPr>
                <w:bCs/>
                <w:color w:val="000000" w:themeColor="text1"/>
                <w:szCs w:val="24"/>
                <w:lang w:val="en"/>
              </w:rPr>
            </w:pPr>
            <w:r w:rsidRPr="00AE229F">
              <w:rPr>
                <w:bCs/>
                <w:color w:val="000000" w:themeColor="text1"/>
                <w:szCs w:val="24"/>
                <w:lang w:val="en"/>
              </w:rPr>
              <w:t>Signed by all Partners</w:t>
            </w:r>
          </w:p>
        </w:tc>
        <w:tc>
          <w:tcPr>
            <w:tcW w:w="2410" w:type="dxa"/>
          </w:tcPr>
          <w:p w14:paraId="1A4827E7" w14:textId="77777777" w:rsidR="00446706" w:rsidRPr="00AE229F" w:rsidRDefault="00446706" w:rsidP="00AE229F">
            <w:pPr>
              <w:rPr>
                <w:bCs/>
                <w:color w:val="000000" w:themeColor="text1"/>
                <w:szCs w:val="24"/>
                <w:highlight w:val="yellow"/>
                <w:lang w:val="en"/>
              </w:rPr>
            </w:pPr>
          </w:p>
        </w:tc>
        <w:tc>
          <w:tcPr>
            <w:tcW w:w="1701" w:type="dxa"/>
          </w:tcPr>
          <w:p w14:paraId="67082EFA" w14:textId="77FF5AB7" w:rsidR="00446706" w:rsidRPr="00AE229F" w:rsidRDefault="00446706" w:rsidP="00AE229F">
            <w:pPr>
              <w:rPr>
                <w:bCs/>
                <w:color w:val="000000" w:themeColor="text1"/>
                <w:szCs w:val="24"/>
                <w:highlight w:val="yellow"/>
                <w:lang w:val="en"/>
              </w:rPr>
            </w:pPr>
          </w:p>
        </w:tc>
        <w:tc>
          <w:tcPr>
            <w:tcW w:w="2126" w:type="dxa"/>
          </w:tcPr>
          <w:p w14:paraId="4EE890B3" w14:textId="77777777" w:rsidR="00446706" w:rsidRPr="00AE229F" w:rsidRDefault="00446706" w:rsidP="00AE229F">
            <w:pPr>
              <w:rPr>
                <w:bCs/>
                <w:color w:val="000000" w:themeColor="text1"/>
                <w:szCs w:val="24"/>
                <w:highlight w:val="yellow"/>
                <w:lang w:val="en"/>
              </w:rPr>
            </w:pPr>
          </w:p>
        </w:tc>
      </w:tr>
      <w:tr w:rsidR="00446706" w:rsidRPr="00AE229F" w14:paraId="6CB46F76" w14:textId="4B0412AC" w:rsidTr="00E35081">
        <w:tc>
          <w:tcPr>
            <w:tcW w:w="3085" w:type="dxa"/>
          </w:tcPr>
          <w:p w14:paraId="3727E220" w14:textId="77777777" w:rsidR="00446706" w:rsidRPr="00AA142E" w:rsidRDefault="00446706" w:rsidP="00AE229F">
            <w:pPr>
              <w:rPr>
                <w:bCs/>
                <w:color w:val="000000" w:themeColor="text1"/>
                <w:szCs w:val="24"/>
                <w:lang w:val="en"/>
              </w:rPr>
            </w:pPr>
            <w:r w:rsidRPr="00AA142E">
              <w:rPr>
                <w:bCs/>
                <w:color w:val="000000" w:themeColor="text1"/>
                <w:szCs w:val="24"/>
                <w:lang w:val="en"/>
              </w:rPr>
              <w:t>Date effective</w:t>
            </w:r>
          </w:p>
        </w:tc>
        <w:tc>
          <w:tcPr>
            <w:tcW w:w="2410" w:type="dxa"/>
          </w:tcPr>
          <w:p w14:paraId="02877793" w14:textId="02C3FD96" w:rsidR="00446706" w:rsidRPr="00AA142E" w:rsidRDefault="00A232D4" w:rsidP="00026E2F">
            <w:pPr>
              <w:rPr>
                <w:bCs/>
                <w:color w:val="000000" w:themeColor="text1"/>
                <w:szCs w:val="24"/>
                <w:lang w:val="en"/>
              </w:rPr>
            </w:pPr>
            <w:r>
              <w:rPr>
                <w:bCs/>
                <w:color w:val="000000" w:themeColor="text1"/>
                <w:szCs w:val="24"/>
                <w:lang w:val="en"/>
              </w:rPr>
              <w:t>1</w:t>
            </w:r>
            <w:r w:rsidR="00E35081">
              <w:rPr>
                <w:bCs/>
                <w:color w:val="000000" w:themeColor="text1"/>
                <w:szCs w:val="24"/>
                <w:lang w:val="en"/>
              </w:rPr>
              <w:t xml:space="preserve"> February 2020</w:t>
            </w:r>
          </w:p>
        </w:tc>
        <w:tc>
          <w:tcPr>
            <w:tcW w:w="1701" w:type="dxa"/>
          </w:tcPr>
          <w:p w14:paraId="101ABC3F" w14:textId="6541DD81" w:rsidR="00446706" w:rsidRPr="00AA142E" w:rsidRDefault="00446706" w:rsidP="00AE229F">
            <w:pPr>
              <w:rPr>
                <w:bCs/>
                <w:color w:val="000000" w:themeColor="text1"/>
                <w:szCs w:val="24"/>
                <w:lang w:val="en"/>
              </w:rPr>
            </w:pPr>
            <w:r w:rsidRPr="00AA142E">
              <w:rPr>
                <w:bCs/>
                <w:color w:val="000000" w:themeColor="text1"/>
                <w:szCs w:val="24"/>
                <w:lang w:val="en"/>
              </w:rPr>
              <w:t>Version</w:t>
            </w:r>
          </w:p>
        </w:tc>
        <w:tc>
          <w:tcPr>
            <w:tcW w:w="2126" w:type="dxa"/>
          </w:tcPr>
          <w:p w14:paraId="764D1CAF" w14:textId="45C222A1" w:rsidR="00446706" w:rsidRPr="00AA142E" w:rsidRDefault="00AA142E" w:rsidP="00AE229F">
            <w:pPr>
              <w:rPr>
                <w:bCs/>
                <w:color w:val="000000" w:themeColor="text1"/>
                <w:szCs w:val="24"/>
                <w:lang w:val="en"/>
              </w:rPr>
            </w:pPr>
            <w:r w:rsidRPr="00AA142E">
              <w:rPr>
                <w:bCs/>
                <w:color w:val="000000" w:themeColor="text1"/>
                <w:szCs w:val="24"/>
                <w:lang w:val="en"/>
              </w:rPr>
              <w:t>V</w:t>
            </w:r>
            <w:r w:rsidR="00446706" w:rsidRPr="00AA142E">
              <w:rPr>
                <w:bCs/>
                <w:color w:val="000000" w:themeColor="text1"/>
                <w:szCs w:val="24"/>
                <w:lang w:val="en"/>
              </w:rPr>
              <w:t>-</w:t>
            </w:r>
            <w:r w:rsidR="00E35081">
              <w:rPr>
                <w:bCs/>
                <w:color w:val="000000" w:themeColor="text1"/>
                <w:szCs w:val="24"/>
                <w:lang w:val="en"/>
              </w:rPr>
              <w:t>3</w:t>
            </w:r>
          </w:p>
        </w:tc>
      </w:tr>
      <w:tr w:rsidR="00446706" w:rsidRPr="00AE229F" w14:paraId="3E9512BA" w14:textId="07525B5E" w:rsidTr="00E35081">
        <w:tc>
          <w:tcPr>
            <w:tcW w:w="3085" w:type="dxa"/>
          </w:tcPr>
          <w:p w14:paraId="6124F302" w14:textId="712743CB" w:rsidR="00446706" w:rsidRPr="00AA142E" w:rsidRDefault="00446706" w:rsidP="00AE229F">
            <w:pPr>
              <w:rPr>
                <w:bCs/>
                <w:color w:val="000000" w:themeColor="text1"/>
                <w:szCs w:val="24"/>
                <w:lang w:val="en"/>
              </w:rPr>
            </w:pPr>
            <w:r w:rsidRPr="00AA142E">
              <w:rPr>
                <w:bCs/>
                <w:color w:val="000000" w:themeColor="text1"/>
                <w:szCs w:val="24"/>
                <w:lang w:val="en"/>
              </w:rPr>
              <w:t>Review date</w:t>
            </w:r>
          </w:p>
        </w:tc>
        <w:tc>
          <w:tcPr>
            <w:tcW w:w="2410" w:type="dxa"/>
          </w:tcPr>
          <w:p w14:paraId="64CDDF5D" w14:textId="124534A7" w:rsidR="00446706" w:rsidRPr="00AA142E" w:rsidRDefault="00AA142E" w:rsidP="00E35081">
            <w:pPr>
              <w:rPr>
                <w:bCs/>
                <w:color w:val="000000" w:themeColor="text1"/>
                <w:szCs w:val="24"/>
                <w:lang w:val="en"/>
              </w:rPr>
            </w:pPr>
            <w:r w:rsidRPr="00AA142E">
              <w:rPr>
                <w:bCs/>
                <w:color w:val="000000" w:themeColor="text1"/>
                <w:szCs w:val="24"/>
                <w:lang w:val="en"/>
              </w:rPr>
              <w:t>1</w:t>
            </w:r>
            <w:r w:rsidR="00E35081">
              <w:rPr>
                <w:bCs/>
                <w:color w:val="000000" w:themeColor="text1"/>
                <w:szCs w:val="24"/>
                <w:lang w:val="en"/>
              </w:rPr>
              <w:t xml:space="preserve"> February 2022</w:t>
            </w:r>
          </w:p>
        </w:tc>
        <w:tc>
          <w:tcPr>
            <w:tcW w:w="1701" w:type="dxa"/>
          </w:tcPr>
          <w:p w14:paraId="618B785B" w14:textId="3E538829" w:rsidR="00446706" w:rsidRPr="00AA142E" w:rsidRDefault="00446706" w:rsidP="00AE229F">
            <w:pPr>
              <w:rPr>
                <w:bCs/>
                <w:color w:val="000000" w:themeColor="text1"/>
                <w:szCs w:val="24"/>
                <w:lang w:val="en"/>
              </w:rPr>
            </w:pPr>
            <w:r w:rsidRPr="00AA142E">
              <w:rPr>
                <w:bCs/>
                <w:color w:val="000000" w:themeColor="text1"/>
                <w:szCs w:val="24"/>
                <w:lang w:val="en"/>
              </w:rPr>
              <w:t>No of pages</w:t>
            </w:r>
          </w:p>
        </w:tc>
        <w:tc>
          <w:tcPr>
            <w:tcW w:w="2126" w:type="dxa"/>
          </w:tcPr>
          <w:p w14:paraId="7D87C6F0" w14:textId="4EC26BBE" w:rsidR="00446706" w:rsidRPr="00AA142E" w:rsidRDefault="00A232D4" w:rsidP="00AE229F">
            <w:pPr>
              <w:rPr>
                <w:bCs/>
                <w:color w:val="000000" w:themeColor="text1"/>
                <w:szCs w:val="24"/>
                <w:lang w:val="en"/>
              </w:rPr>
            </w:pPr>
            <w:r>
              <w:rPr>
                <w:bCs/>
                <w:color w:val="000000" w:themeColor="text1"/>
                <w:szCs w:val="24"/>
                <w:lang w:val="en"/>
              </w:rPr>
              <w:t>4</w:t>
            </w:r>
            <w:bookmarkStart w:id="0" w:name="_GoBack"/>
            <w:bookmarkEnd w:id="0"/>
          </w:p>
        </w:tc>
      </w:tr>
    </w:tbl>
    <w:p w14:paraId="12FA82C6" w14:textId="77777777" w:rsidR="004947AA" w:rsidRPr="00D0163B" w:rsidRDefault="004947AA" w:rsidP="00EC572F">
      <w:pPr>
        <w:spacing w:after="0" w:line="360" w:lineRule="auto"/>
        <w:rPr>
          <w:rFonts w:ascii="Century Gothic" w:hAnsi="Century Gothic" w:cstheme="minorHAnsi"/>
          <w:color w:val="000000" w:themeColor="text1"/>
          <w:szCs w:val="24"/>
        </w:rPr>
      </w:pPr>
    </w:p>
    <w:sectPr w:rsidR="004947AA" w:rsidRPr="00D0163B" w:rsidSect="0015265C">
      <w:headerReference w:type="default" r:id="rId13"/>
      <w:footerReference w:type="even" r:id="rId14"/>
      <w:footerReference w:type="default" r:id="rId15"/>
      <w:pgSz w:w="11906" w:h="16838"/>
      <w:pgMar w:top="1276" w:right="1440" w:bottom="1440" w:left="1440" w:header="79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3A748" w14:textId="77777777" w:rsidR="003843DB" w:rsidRDefault="003843DB" w:rsidP="00EC572F">
      <w:pPr>
        <w:spacing w:after="0" w:line="240" w:lineRule="auto"/>
      </w:pPr>
      <w:r>
        <w:separator/>
      </w:r>
    </w:p>
  </w:endnote>
  <w:endnote w:type="continuationSeparator" w:id="0">
    <w:p w14:paraId="35DC458E" w14:textId="77777777" w:rsidR="003843DB" w:rsidRDefault="003843DB" w:rsidP="00EC57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NeueLT Std Lt">
    <w:altName w:val="Arial"/>
    <w:panose1 w:val="020B0604020202020204"/>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C2B749" w14:textId="77777777" w:rsidR="00EE26AD" w:rsidRDefault="00EE26AD" w:rsidP="00BC65F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62E5434" w14:textId="77777777" w:rsidR="00EE26AD" w:rsidRDefault="00EE26AD" w:rsidP="00954D7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66215997"/>
      <w:docPartObj>
        <w:docPartGallery w:val="Page Numbers (Bottom of Page)"/>
        <w:docPartUnique/>
      </w:docPartObj>
    </w:sdtPr>
    <w:sdtEndPr>
      <w:rPr>
        <w:noProof/>
      </w:rPr>
    </w:sdtEndPr>
    <w:sdtContent>
      <w:p w14:paraId="506018B3" w14:textId="52109354" w:rsidR="00EE26AD" w:rsidRPr="008644E6" w:rsidRDefault="00EE26AD" w:rsidP="00AA142E">
        <w:pPr>
          <w:pStyle w:val="Footer"/>
          <w:pBdr>
            <w:top w:val="single" w:sz="4" w:space="1" w:color="auto"/>
          </w:pBdr>
          <w:ind w:right="360"/>
          <w:rPr>
            <w:rStyle w:val="PageNumber"/>
            <w:sz w:val="22"/>
          </w:rPr>
        </w:pPr>
        <w:r w:rsidRPr="008644E6">
          <w:rPr>
            <w:sz w:val="20"/>
            <w:szCs w:val="20"/>
          </w:rPr>
          <w:t xml:space="preserve">Policy Name: </w:t>
        </w:r>
        <w:r w:rsidR="004F4AFF">
          <w:rPr>
            <w:sz w:val="20"/>
            <w:szCs w:val="20"/>
          </w:rPr>
          <w:t>Individual Outcomes</w:t>
        </w:r>
        <w:r>
          <w:rPr>
            <w:sz w:val="20"/>
            <w:szCs w:val="20"/>
          </w:rPr>
          <w:t xml:space="preserve">   </w:t>
        </w:r>
        <w:r>
          <w:rPr>
            <w:sz w:val="20"/>
            <w:szCs w:val="20"/>
          </w:rPr>
          <w:tab/>
          <w:t xml:space="preserve">Policy </w:t>
        </w:r>
        <w:r w:rsidRPr="00596E20">
          <w:rPr>
            <w:sz w:val="20"/>
            <w:szCs w:val="20"/>
          </w:rPr>
          <w:t>Number</w:t>
        </w:r>
        <w:r>
          <w:rPr>
            <w:sz w:val="20"/>
            <w:szCs w:val="20"/>
          </w:rPr>
          <w:t xml:space="preserve">: </w:t>
        </w:r>
        <w:r w:rsidR="00B51AA6">
          <w:rPr>
            <w:sz w:val="20"/>
            <w:szCs w:val="20"/>
          </w:rPr>
          <w:t>C 3</w:t>
        </w:r>
        <w:r>
          <w:rPr>
            <w:sz w:val="20"/>
            <w:szCs w:val="20"/>
          </w:rPr>
          <w:t xml:space="preserve">   </w:t>
        </w:r>
        <w:r w:rsidRPr="008644E6">
          <w:rPr>
            <w:sz w:val="20"/>
            <w:szCs w:val="20"/>
          </w:rPr>
          <w:t xml:space="preserve">Version Number: </w:t>
        </w:r>
        <w:r>
          <w:rPr>
            <w:sz w:val="20"/>
            <w:szCs w:val="20"/>
          </w:rPr>
          <w:t>V</w:t>
        </w:r>
        <w:r w:rsidR="00E35081">
          <w:rPr>
            <w:sz w:val="20"/>
            <w:szCs w:val="20"/>
          </w:rPr>
          <w:t>-3</w:t>
        </w:r>
        <w:r>
          <w:rPr>
            <w:sz w:val="20"/>
            <w:szCs w:val="20"/>
          </w:rPr>
          <w:tab/>
        </w:r>
        <w:r w:rsidRPr="008644E6">
          <w:rPr>
            <w:rStyle w:val="PageNumber"/>
            <w:sz w:val="22"/>
          </w:rPr>
          <w:fldChar w:fldCharType="begin"/>
        </w:r>
        <w:r w:rsidRPr="008644E6">
          <w:rPr>
            <w:rStyle w:val="PageNumber"/>
            <w:sz w:val="22"/>
          </w:rPr>
          <w:instrText xml:space="preserve">PAGE  </w:instrText>
        </w:r>
        <w:r w:rsidRPr="008644E6">
          <w:rPr>
            <w:rStyle w:val="PageNumber"/>
            <w:sz w:val="22"/>
          </w:rPr>
          <w:fldChar w:fldCharType="separate"/>
        </w:r>
        <w:r w:rsidR="00455F11">
          <w:rPr>
            <w:rStyle w:val="PageNumber"/>
            <w:noProof/>
            <w:sz w:val="22"/>
          </w:rPr>
          <w:t>1</w:t>
        </w:r>
        <w:r w:rsidRPr="008644E6">
          <w:rPr>
            <w:rStyle w:val="PageNumber"/>
            <w:sz w:val="22"/>
          </w:rPr>
          <w:fldChar w:fldCharType="end"/>
        </w:r>
      </w:p>
      <w:p w14:paraId="11A07474" w14:textId="77777777" w:rsidR="00EE26AD" w:rsidRPr="008644E6" w:rsidRDefault="00EE26AD" w:rsidP="00177F88">
        <w:pPr>
          <w:pStyle w:val="Footer"/>
          <w:framePr w:wrap="around" w:vAnchor="text" w:hAnchor="margin" w:xAlign="right" w:y="85"/>
          <w:ind w:right="360"/>
          <w:rPr>
            <w:rStyle w:val="PageNumber"/>
            <w:sz w:val="22"/>
          </w:rPr>
        </w:pPr>
      </w:p>
      <w:p w14:paraId="55C63537" w14:textId="1254DB6E" w:rsidR="00EE26AD" w:rsidRDefault="00EE26AD" w:rsidP="00085EE6">
        <w:pPr>
          <w:pStyle w:val="Footer"/>
        </w:pPr>
        <w:r>
          <w:tab/>
          <w:t xml:space="preserve"> </w:t>
        </w:r>
      </w:p>
      <w:p w14:paraId="1BCA89B6" w14:textId="0A06E44A" w:rsidR="00EE26AD" w:rsidRDefault="00EE26AD" w:rsidP="00085EE6">
        <w:pPr>
          <w:pStyle w:val="Footer"/>
        </w:pPr>
        <w:r>
          <w:tab/>
        </w:r>
      </w:p>
      <w:p w14:paraId="7CB4354B" w14:textId="36A6A885" w:rsidR="00EE26AD" w:rsidRDefault="00EE26AD">
        <w:pPr>
          <w:pStyle w:val="Footer"/>
          <w:jc w:val="center"/>
        </w:pPr>
        <w:r>
          <w:t xml:space="preserve"> </w:t>
        </w:r>
      </w:p>
    </w:sdtContent>
  </w:sdt>
  <w:p w14:paraId="286D79BB" w14:textId="77777777" w:rsidR="00EE26AD" w:rsidRDefault="00EE26A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FA9835" w14:textId="77777777" w:rsidR="003843DB" w:rsidRDefault="003843DB" w:rsidP="00EC572F">
      <w:pPr>
        <w:spacing w:after="0" w:line="240" w:lineRule="auto"/>
      </w:pPr>
      <w:r>
        <w:separator/>
      </w:r>
    </w:p>
  </w:footnote>
  <w:footnote w:type="continuationSeparator" w:id="0">
    <w:p w14:paraId="75488CF5" w14:textId="77777777" w:rsidR="003843DB" w:rsidRDefault="003843DB" w:rsidP="00EC57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BBEC08" w14:textId="2D2B7F92" w:rsidR="00EE26AD" w:rsidRDefault="00EE26AD" w:rsidP="00085EE6">
    <w:pPr>
      <w:pStyle w:val="Header"/>
    </w:pPr>
    <w:r>
      <w:rPr>
        <w:noProof/>
        <w:lang w:eastAsia="en-AU"/>
      </w:rPr>
      <w:drawing>
        <wp:anchor distT="0" distB="0" distL="114300" distR="114300" simplePos="0" relativeHeight="251658240" behindDoc="0" locked="0" layoutInCell="1" allowOverlap="1" wp14:anchorId="781BCF12" wp14:editId="78C9D555">
          <wp:simplePos x="0" y="0"/>
          <wp:positionH relativeFrom="column">
            <wp:posOffset>3657600</wp:posOffset>
          </wp:positionH>
          <wp:positionV relativeFrom="paragraph">
            <wp:posOffset>-379730</wp:posOffset>
          </wp:positionV>
          <wp:extent cx="2171700" cy="1134110"/>
          <wp:effectExtent l="0" t="0" r="12700" b="8890"/>
          <wp:wrapTight wrapText="bothSides">
            <wp:wrapPolygon edited="0">
              <wp:start x="0" y="0"/>
              <wp:lineTo x="0" y="21286"/>
              <wp:lineTo x="21474" y="21286"/>
              <wp:lineTo x="2147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 insight logo.jpg"/>
                  <pic:cNvPicPr/>
                </pic:nvPicPr>
                <pic:blipFill>
                  <a:blip r:embed="rId1">
                    <a:extLst>
                      <a:ext uri="{28A0092B-C50C-407E-A947-70E740481C1C}">
                        <a14:useLocalDpi xmlns:a14="http://schemas.microsoft.com/office/drawing/2010/main" val="0"/>
                      </a:ext>
                    </a:extLst>
                  </a:blip>
                  <a:stretch>
                    <a:fillRect/>
                  </a:stretch>
                </pic:blipFill>
                <pic:spPr>
                  <a:xfrm>
                    <a:off x="0" y="0"/>
                    <a:ext cx="2171700" cy="11341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85AE55F" w14:textId="77777777" w:rsidR="00EE26AD" w:rsidRDefault="00EE26AD" w:rsidP="00085EE6">
    <w:pPr>
      <w:pStyle w:val="Header"/>
    </w:pPr>
  </w:p>
  <w:p w14:paraId="721E27A7" w14:textId="77777777" w:rsidR="00EE26AD" w:rsidRDefault="00EE26AD" w:rsidP="00085EE6">
    <w:pPr>
      <w:pStyle w:val="Header"/>
    </w:pPr>
  </w:p>
  <w:p w14:paraId="09E43013" w14:textId="77777777" w:rsidR="00EE26AD" w:rsidRDefault="00EE26AD" w:rsidP="00085EE6">
    <w:pPr>
      <w:pStyle w:val="Header"/>
    </w:pPr>
  </w:p>
  <w:p w14:paraId="085A56A2" w14:textId="66F0564C" w:rsidR="00EE26AD" w:rsidRPr="00085EE6" w:rsidRDefault="00EE26AD" w:rsidP="00085EE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EC841B9C"/>
    <w:lvl w:ilvl="0">
      <w:numFmt w:val="bullet"/>
      <w:lvlText w:val="*"/>
      <w:lvlJc w:val="left"/>
    </w:lvl>
  </w:abstractNum>
  <w:abstractNum w:abstractNumId="1" w15:restartNumberingAfterBreak="0">
    <w:nsid w:val="0A9C2E81"/>
    <w:multiLevelType w:val="hybridMultilevel"/>
    <w:tmpl w:val="21BC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D5B8B"/>
    <w:multiLevelType w:val="multilevel"/>
    <w:tmpl w:val="423A12EC"/>
    <w:lvl w:ilvl="0">
      <w:start w:val="1"/>
      <w:numFmt w:val="decimal"/>
      <w:lvlText w:val="%1."/>
      <w:lvlJc w:val="left"/>
      <w:pPr>
        <w:ind w:left="720" w:hanging="360"/>
      </w:pPr>
      <w:rPr>
        <w:rFonts w:hint="default"/>
        <w:color w:val="C00000"/>
      </w:rPr>
    </w:lvl>
    <w:lvl w:ilvl="1">
      <w:start w:val="2"/>
      <w:numFmt w:val="decimal"/>
      <w:isLgl/>
      <w:lvlText w:val="%1.%2"/>
      <w:lvlJc w:val="left"/>
      <w:pPr>
        <w:ind w:left="960" w:hanging="60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15A6535"/>
    <w:multiLevelType w:val="multilevel"/>
    <w:tmpl w:val="D86C2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9B0BE3"/>
    <w:multiLevelType w:val="hybridMultilevel"/>
    <w:tmpl w:val="570CE3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20B6FD5"/>
    <w:multiLevelType w:val="hybridMultilevel"/>
    <w:tmpl w:val="F8C8CA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32E7647"/>
    <w:multiLevelType w:val="hybridMultilevel"/>
    <w:tmpl w:val="AB1CE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5C6E9A"/>
    <w:multiLevelType w:val="multilevel"/>
    <w:tmpl w:val="C734B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E6F49CD"/>
    <w:multiLevelType w:val="hybridMultilevel"/>
    <w:tmpl w:val="F662BB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1E7077B3"/>
    <w:multiLevelType w:val="hybridMultilevel"/>
    <w:tmpl w:val="9B9A04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936F28"/>
    <w:multiLevelType w:val="multilevel"/>
    <w:tmpl w:val="2100759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61A5FBC"/>
    <w:multiLevelType w:val="hybridMultilevel"/>
    <w:tmpl w:val="D78CAF0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27C67FE4"/>
    <w:multiLevelType w:val="hybridMultilevel"/>
    <w:tmpl w:val="38DA4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45D0D11"/>
    <w:multiLevelType w:val="hybridMultilevel"/>
    <w:tmpl w:val="E4902A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ACF537B"/>
    <w:multiLevelType w:val="hybridMultilevel"/>
    <w:tmpl w:val="775EDDD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D9A56D0"/>
    <w:multiLevelType w:val="hybridMultilevel"/>
    <w:tmpl w:val="E5AA5294"/>
    <w:lvl w:ilvl="0" w:tplc="927E52B2">
      <w:start w:val="1"/>
      <w:numFmt w:val="decimal"/>
      <w:lvlText w:val="%1."/>
      <w:lvlJc w:val="left"/>
      <w:pPr>
        <w:ind w:left="720" w:hanging="360"/>
      </w:pPr>
      <w:rPr>
        <w:color w:val="C0000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54503F0E"/>
    <w:multiLevelType w:val="hybridMultilevel"/>
    <w:tmpl w:val="7EF27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5C29B8"/>
    <w:multiLevelType w:val="multilevel"/>
    <w:tmpl w:val="5902FA0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585755CF"/>
    <w:multiLevelType w:val="hybridMultilevel"/>
    <w:tmpl w:val="396C64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C10137C"/>
    <w:multiLevelType w:val="multilevel"/>
    <w:tmpl w:val="861C4D7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5CCC4AB3"/>
    <w:multiLevelType w:val="hybridMultilevel"/>
    <w:tmpl w:val="CED0A0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3508D2"/>
    <w:multiLevelType w:val="hybridMultilevel"/>
    <w:tmpl w:val="3CAE4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EC5159"/>
    <w:multiLevelType w:val="multilevel"/>
    <w:tmpl w:val="F150136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637A7CB7"/>
    <w:multiLevelType w:val="hybridMultilevel"/>
    <w:tmpl w:val="EC981908"/>
    <w:lvl w:ilvl="0" w:tplc="04090001">
      <w:start w:val="1"/>
      <w:numFmt w:val="bullet"/>
      <w:lvlText w:val=""/>
      <w:lvlJc w:val="left"/>
      <w:pPr>
        <w:ind w:left="720" w:hanging="360"/>
      </w:pPr>
      <w:rPr>
        <w:rFonts w:ascii="Symbol" w:hAnsi="Symbol" w:hint="default"/>
      </w:rPr>
    </w:lvl>
    <w:lvl w:ilvl="1" w:tplc="FF88B27A">
      <w:numFmt w:val="bullet"/>
      <w:lvlText w:val="•"/>
      <w:lvlJc w:val="left"/>
      <w:pPr>
        <w:ind w:left="1800" w:hanging="72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ED4397"/>
    <w:multiLevelType w:val="hybridMultilevel"/>
    <w:tmpl w:val="567671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E2C38A2"/>
    <w:multiLevelType w:val="hybridMultilevel"/>
    <w:tmpl w:val="C5E21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3"/>
  </w:num>
  <w:num w:numId="3">
    <w:abstractNumId w:val="8"/>
  </w:num>
  <w:num w:numId="4">
    <w:abstractNumId w:val="13"/>
  </w:num>
  <w:num w:numId="5">
    <w:abstractNumId w:val="2"/>
  </w:num>
  <w:num w:numId="6">
    <w:abstractNumId w:val="5"/>
  </w:num>
  <w:num w:numId="7">
    <w:abstractNumId w:val="15"/>
  </w:num>
  <w:num w:numId="8">
    <w:abstractNumId w:val="20"/>
  </w:num>
  <w:num w:numId="9">
    <w:abstractNumId w:val="24"/>
  </w:num>
  <w:num w:numId="10">
    <w:abstractNumId w:val="10"/>
  </w:num>
  <w:num w:numId="11">
    <w:abstractNumId w:val="11"/>
  </w:num>
  <w:num w:numId="12">
    <w:abstractNumId w:val="19"/>
  </w:num>
  <w:num w:numId="13">
    <w:abstractNumId w:val="17"/>
  </w:num>
  <w:num w:numId="14">
    <w:abstractNumId w:val="22"/>
  </w:num>
  <w:num w:numId="15">
    <w:abstractNumId w:val="21"/>
  </w:num>
  <w:num w:numId="16">
    <w:abstractNumId w:val="16"/>
  </w:num>
  <w:num w:numId="17">
    <w:abstractNumId w:val="9"/>
  </w:num>
  <w:num w:numId="18">
    <w:abstractNumId w:val="6"/>
  </w:num>
  <w:num w:numId="19">
    <w:abstractNumId w:val="4"/>
  </w:num>
  <w:num w:numId="20">
    <w:abstractNumId w:val="18"/>
  </w:num>
  <w:num w:numId="21">
    <w:abstractNumId w:val="14"/>
  </w:num>
  <w:num w:numId="22">
    <w:abstractNumId w:val="12"/>
  </w:num>
  <w:num w:numId="23">
    <w:abstractNumId w:val="7"/>
  </w:num>
  <w:num w:numId="24">
    <w:abstractNumId w:val="1"/>
  </w:num>
  <w:num w:numId="25">
    <w:abstractNumId w:val="23"/>
  </w:num>
  <w:num w:numId="26">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5B03"/>
    <w:rsid w:val="00000A05"/>
    <w:rsid w:val="00026E2F"/>
    <w:rsid w:val="00047DA8"/>
    <w:rsid w:val="000661FA"/>
    <w:rsid w:val="00085EE6"/>
    <w:rsid w:val="000902CC"/>
    <w:rsid w:val="000C11D5"/>
    <w:rsid w:val="00105806"/>
    <w:rsid w:val="00133617"/>
    <w:rsid w:val="0015265C"/>
    <w:rsid w:val="00177F88"/>
    <w:rsid w:val="00186768"/>
    <w:rsid w:val="001C0C73"/>
    <w:rsid w:val="001C62FC"/>
    <w:rsid w:val="00246630"/>
    <w:rsid w:val="00256D8F"/>
    <w:rsid w:val="00273720"/>
    <w:rsid w:val="00274924"/>
    <w:rsid w:val="002B7C39"/>
    <w:rsid w:val="002C5FAF"/>
    <w:rsid w:val="0030663F"/>
    <w:rsid w:val="003437B2"/>
    <w:rsid w:val="00347D56"/>
    <w:rsid w:val="00350F23"/>
    <w:rsid w:val="00366C76"/>
    <w:rsid w:val="00367F25"/>
    <w:rsid w:val="003843DB"/>
    <w:rsid w:val="003B6BC8"/>
    <w:rsid w:val="003B6D18"/>
    <w:rsid w:val="003C143C"/>
    <w:rsid w:val="003C4EDA"/>
    <w:rsid w:val="003E5229"/>
    <w:rsid w:val="003F49E9"/>
    <w:rsid w:val="0042353B"/>
    <w:rsid w:val="00437EB3"/>
    <w:rsid w:val="004411F0"/>
    <w:rsid w:val="00446706"/>
    <w:rsid w:val="00455F11"/>
    <w:rsid w:val="004575C5"/>
    <w:rsid w:val="00474C10"/>
    <w:rsid w:val="00493767"/>
    <w:rsid w:val="004947AA"/>
    <w:rsid w:val="00496A3C"/>
    <w:rsid w:val="004E0D2F"/>
    <w:rsid w:val="004F4AFF"/>
    <w:rsid w:val="00500C48"/>
    <w:rsid w:val="005210C5"/>
    <w:rsid w:val="0052794B"/>
    <w:rsid w:val="00555B03"/>
    <w:rsid w:val="0056650E"/>
    <w:rsid w:val="00586947"/>
    <w:rsid w:val="0060082E"/>
    <w:rsid w:val="00604B1A"/>
    <w:rsid w:val="00685802"/>
    <w:rsid w:val="006B676C"/>
    <w:rsid w:val="006F4CD3"/>
    <w:rsid w:val="00700D41"/>
    <w:rsid w:val="00730E7D"/>
    <w:rsid w:val="007543E9"/>
    <w:rsid w:val="007915E5"/>
    <w:rsid w:val="007B0871"/>
    <w:rsid w:val="007E2859"/>
    <w:rsid w:val="008644E6"/>
    <w:rsid w:val="00875D96"/>
    <w:rsid w:val="008955F1"/>
    <w:rsid w:val="008A2C42"/>
    <w:rsid w:val="00906741"/>
    <w:rsid w:val="00944BA4"/>
    <w:rsid w:val="00954D76"/>
    <w:rsid w:val="009E6B37"/>
    <w:rsid w:val="00A1603B"/>
    <w:rsid w:val="00A232D4"/>
    <w:rsid w:val="00AA142E"/>
    <w:rsid w:val="00AA2A14"/>
    <w:rsid w:val="00AE229F"/>
    <w:rsid w:val="00AF13FF"/>
    <w:rsid w:val="00B14064"/>
    <w:rsid w:val="00B267BA"/>
    <w:rsid w:val="00B34B86"/>
    <w:rsid w:val="00B51AA6"/>
    <w:rsid w:val="00B52BCB"/>
    <w:rsid w:val="00B62E57"/>
    <w:rsid w:val="00BA541F"/>
    <w:rsid w:val="00BC65F1"/>
    <w:rsid w:val="00BD0B1F"/>
    <w:rsid w:val="00BE4DA7"/>
    <w:rsid w:val="00BE4E4B"/>
    <w:rsid w:val="00BF53A5"/>
    <w:rsid w:val="00C20438"/>
    <w:rsid w:val="00C31984"/>
    <w:rsid w:val="00C33DE9"/>
    <w:rsid w:val="00C3713D"/>
    <w:rsid w:val="00C54C9A"/>
    <w:rsid w:val="00C749F2"/>
    <w:rsid w:val="00C77F61"/>
    <w:rsid w:val="00C81F99"/>
    <w:rsid w:val="00CA4C22"/>
    <w:rsid w:val="00CA76E7"/>
    <w:rsid w:val="00CC26C2"/>
    <w:rsid w:val="00D0163B"/>
    <w:rsid w:val="00D36022"/>
    <w:rsid w:val="00D42490"/>
    <w:rsid w:val="00D7667B"/>
    <w:rsid w:val="00DB210C"/>
    <w:rsid w:val="00DB513F"/>
    <w:rsid w:val="00DC7DA6"/>
    <w:rsid w:val="00DF6EA5"/>
    <w:rsid w:val="00E119A0"/>
    <w:rsid w:val="00E35081"/>
    <w:rsid w:val="00E513C9"/>
    <w:rsid w:val="00EC572F"/>
    <w:rsid w:val="00EE2569"/>
    <w:rsid w:val="00EE26AD"/>
    <w:rsid w:val="00F008E7"/>
    <w:rsid w:val="00F0102A"/>
    <w:rsid w:val="00F401B4"/>
    <w:rsid w:val="00F67C83"/>
    <w:rsid w:val="00FB2DCE"/>
    <w:rsid w:val="00FE71A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E587BF"/>
  <w15:docId w15:val="{D3F0F2FD-D56E-9346-989D-2CFEADB91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F99"/>
    <w:rPr>
      <w:rFonts w:ascii="Arial" w:hAnsi="Arial"/>
      <w:sz w:val="24"/>
    </w:rPr>
  </w:style>
  <w:style w:type="paragraph" w:styleId="Heading1">
    <w:name w:val="heading 1"/>
    <w:basedOn w:val="Normal"/>
    <w:next w:val="Normal"/>
    <w:link w:val="Heading1Char"/>
    <w:autoRedefine/>
    <w:uiPriority w:val="9"/>
    <w:qFormat/>
    <w:rsid w:val="00B51AA6"/>
    <w:pPr>
      <w:keepNext/>
      <w:keepLines/>
      <w:spacing w:before="480" w:after="0"/>
      <w:outlineLvl w:val="0"/>
    </w:pPr>
    <w:rPr>
      <w:rFonts w:ascii="Century Gothic" w:eastAsiaTheme="majorEastAsia" w:hAnsi="Century Gothic" w:cstheme="majorBidi"/>
      <w:b/>
      <w:bCs/>
      <w:color w:val="00A19B"/>
      <w:sz w:val="32"/>
      <w:szCs w:val="28"/>
    </w:rPr>
  </w:style>
  <w:style w:type="paragraph" w:styleId="Heading2">
    <w:name w:val="heading 2"/>
    <w:basedOn w:val="Normal"/>
    <w:next w:val="Normal"/>
    <w:link w:val="Heading2Char"/>
    <w:uiPriority w:val="9"/>
    <w:unhideWhenUsed/>
    <w:qFormat/>
    <w:rsid w:val="008644E6"/>
    <w:pPr>
      <w:keepNext/>
      <w:keepLines/>
      <w:spacing w:after="0" w:line="360" w:lineRule="auto"/>
      <w:outlineLvl w:val="1"/>
    </w:pPr>
    <w:rPr>
      <w:rFonts w:ascii="Century Gothic" w:eastAsiaTheme="majorEastAsia" w:hAnsi="Century Gothic" w:cstheme="majorBidi"/>
      <w:b/>
      <w:bCs/>
      <w:sz w:val="26"/>
      <w:szCs w:val="26"/>
    </w:rPr>
  </w:style>
  <w:style w:type="paragraph" w:styleId="Heading3">
    <w:name w:val="heading 3"/>
    <w:basedOn w:val="Normal"/>
    <w:next w:val="Normal"/>
    <w:link w:val="Heading3Char"/>
    <w:autoRedefine/>
    <w:uiPriority w:val="9"/>
    <w:unhideWhenUsed/>
    <w:qFormat/>
    <w:rsid w:val="008644E6"/>
    <w:pPr>
      <w:keepNext/>
      <w:keepLines/>
      <w:spacing w:before="200" w:after="0"/>
      <w:outlineLvl w:val="2"/>
    </w:pPr>
    <w:rPr>
      <w:rFonts w:eastAsiaTheme="majorEastAsi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34B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8644E6"/>
    <w:rPr>
      <w:rFonts w:ascii="Century Gothic" w:eastAsiaTheme="majorEastAsia" w:hAnsi="Century Gothic" w:cstheme="majorBidi"/>
      <w:b/>
      <w:bCs/>
      <w:sz w:val="26"/>
      <w:szCs w:val="26"/>
    </w:rPr>
  </w:style>
  <w:style w:type="character" w:customStyle="1" w:styleId="Heading1Char">
    <w:name w:val="Heading 1 Char"/>
    <w:basedOn w:val="DefaultParagraphFont"/>
    <w:link w:val="Heading1"/>
    <w:uiPriority w:val="9"/>
    <w:rsid w:val="00B51AA6"/>
    <w:rPr>
      <w:rFonts w:ascii="Century Gothic" w:eastAsiaTheme="majorEastAsia" w:hAnsi="Century Gothic" w:cstheme="majorBidi"/>
      <w:b/>
      <w:bCs/>
      <w:color w:val="00A19B"/>
      <w:sz w:val="32"/>
      <w:szCs w:val="28"/>
    </w:rPr>
  </w:style>
  <w:style w:type="paragraph" w:styleId="TOCHeading">
    <w:name w:val="TOC Heading"/>
    <w:basedOn w:val="Heading1"/>
    <w:next w:val="Normal"/>
    <w:uiPriority w:val="39"/>
    <w:semiHidden/>
    <w:unhideWhenUsed/>
    <w:qFormat/>
    <w:rsid w:val="003B6BC8"/>
    <w:pPr>
      <w:outlineLvl w:val="9"/>
    </w:pPr>
    <w:rPr>
      <w:rFonts w:asciiTheme="majorHAnsi" w:hAnsiTheme="majorHAnsi"/>
      <w:color w:val="365F91" w:themeColor="accent1" w:themeShade="BF"/>
      <w:sz w:val="28"/>
      <w:lang w:val="en-US" w:eastAsia="ja-JP"/>
    </w:rPr>
  </w:style>
  <w:style w:type="paragraph" w:styleId="TOC1">
    <w:name w:val="toc 1"/>
    <w:basedOn w:val="Normal"/>
    <w:next w:val="Normal"/>
    <w:autoRedefine/>
    <w:uiPriority w:val="39"/>
    <w:unhideWhenUsed/>
    <w:rsid w:val="001C0C73"/>
    <w:pPr>
      <w:tabs>
        <w:tab w:val="right" w:leader="dot" w:pos="9016"/>
      </w:tabs>
      <w:spacing w:after="100"/>
    </w:pPr>
    <w:rPr>
      <w:rFonts w:ascii="Century Gothic" w:hAnsi="Century Gothic"/>
      <w:b/>
      <w:noProof/>
      <w:szCs w:val="24"/>
    </w:rPr>
  </w:style>
  <w:style w:type="paragraph" w:styleId="TOC2">
    <w:name w:val="toc 2"/>
    <w:basedOn w:val="Normal"/>
    <w:next w:val="Normal"/>
    <w:autoRedefine/>
    <w:uiPriority w:val="39"/>
    <w:unhideWhenUsed/>
    <w:rsid w:val="003B6BC8"/>
    <w:pPr>
      <w:spacing w:after="100"/>
      <w:ind w:left="220"/>
    </w:pPr>
  </w:style>
  <w:style w:type="character" w:styleId="Hyperlink">
    <w:name w:val="Hyperlink"/>
    <w:basedOn w:val="DefaultParagraphFont"/>
    <w:uiPriority w:val="99"/>
    <w:unhideWhenUsed/>
    <w:rsid w:val="003B6BC8"/>
    <w:rPr>
      <w:color w:val="0000FF" w:themeColor="hyperlink"/>
      <w:u w:val="single"/>
    </w:rPr>
  </w:style>
  <w:style w:type="paragraph" w:styleId="BalloonText">
    <w:name w:val="Balloon Text"/>
    <w:basedOn w:val="Normal"/>
    <w:link w:val="BalloonTextChar"/>
    <w:uiPriority w:val="99"/>
    <w:semiHidden/>
    <w:unhideWhenUsed/>
    <w:rsid w:val="003B6B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6BC8"/>
    <w:rPr>
      <w:rFonts w:ascii="Tahoma" w:hAnsi="Tahoma" w:cs="Tahoma"/>
      <w:sz w:val="16"/>
      <w:szCs w:val="16"/>
    </w:rPr>
  </w:style>
  <w:style w:type="paragraph" w:styleId="NormalWeb">
    <w:name w:val="Normal (Web)"/>
    <w:basedOn w:val="Normal"/>
    <w:uiPriority w:val="99"/>
    <w:semiHidden/>
    <w:unhideWhenUsed/>
    <w:rsid w:val="00B52BCB"/>
    <w:pPr>
      <w:spacing w:after="192" w:line="240" w:lineRule="auto"/>
    </w:pPr>
    <w:rPr>
      <w:rFonts w:ascii="Times New Roman" w:eastAsia="Times New Roman" w:hAnsi="Times New Roman" w:cs="Times New Roman"/>
      <w:color w:val="2C2C2C"/>
      <w:szCs w:val="24"/>
      <w:lang w:eastAsia="en-AU"/>
    </w:rPr>
  </w:style>
  <w:style w:type="paragraph" w:styleId="Header">
    <w:name w:val="header"/>
    <w:basedOn w:val="Normal"/>
    <w:link w:val="HeaderChar"/>
    <w:uiPriority w:val="99"/>
    <w:unhideWhenUsed/>
    <w:rsid w:val="00EC57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572F"/>
  </w:style>
  <w:style w:type="paragraph" w:styleId="Footer">
    <w:name w:val="footer"/>
    <w:basedOn w:val="Normal"/>
    <w:link w:val="FooterChar"/>
    <w:uiPriority w:val="99"/>
    <w:unhideWhenUsed/>
    <w:rsid w:val="00EC57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572F"/>
  </w:style>
  <w:style w:type="character" w:styleId="CommentReference">
    <w:name w:val="annotation reference"/>
    <w:basedOn w:val="DefaultParagraphFont"/>
    <w:uiPriority w:val="99"/>
    <w:semiHidden/>
    <w:unhideWhenUsed/>
    <w:rsid w:val="00F0102A"/>
    <w:rPr>
      <w:sz w:val="16"/>
      <w:szCs w:val="16"/>
    </w:rPr>
  </w:style>
  <w:style w:type="paragraph" w:styleId="CommentText">
    <w:name w:val="annotation text"/>
    <w:basedOn w:val="Normal"/>
    <w:link w:val="CommentTextChar"/>
    <w:uiPriority w:val="99"/>
    <w:semiHidden/>
    <w:unhideWhenUsed/>
    <w:rsid w:val="00F0102A"/>
    <w:pPr>
      <w:spacing w:line="240" w:lineRule="auto"/>
    </w:pPr>
    <w:rPr>
      <w:sz w:val="20"/>
      <w:szCs w:val="20"/>
    </w:rPr>
  </w:style>
  <w:style w:type="character" w:customStyle="1" w:styleId="CommentTextChar">
    <w:name w:val="Comment Text Char"/>
    <w:basedOn w:val="DefaultParagraphFont"/>
    <w:link w:val="CommentText"/>
    <w:uiPriority w:val="99"/>
    <w:semiHidden/>
    <w:rsid w:val="00F0102A"/>
    <w:rPr>
      <w:sz w:val="20"/>
      <w:szCs w:val="20"/>
    </w:rPr>
  </w:style>
  <w:style w:type="paragraph" w:styleId="CommentSubject">
    <w:name w:val="annotation subject"/>
    <w:basedOn w:val="CommentText"/>
    <w:next w:val="CommentText"/>
    <w:link w:val="CommentSubjectChar"/>
    <w:uiPriority w:val="99"/>
    <w:semiHidden/>
    <w:unhideWhenUsed/>
    <w:rsid w:val="00F0102A"/>
    <w:rPr>
      <w:b/>
      <w:bCs/>
    </w:rPr>
  </w:style>
  <w:style w:type="character" w:customStyle="1" w:styleId="CommentSubjectChar">
    <w:name w:val="Comment Subject Char"/>
    <w:basedOn w:val="CommentTextChar"/>
    <w:link w:val="CommentSubject"/>
    <w:uiPriority w:val="99"/>
    <w:semiHidden/>
    <w:rsid w:val="00F0102A"/>
    <w:rPr>
      <w:b/>
      <w:bCs/>
      <w:sz w:val="20"/>
      <w:szCs w:val="20"/>
    </w:rPr>
  </w:style>
  <w:style w:type="paragraph" w:styleId="Revision">
    <w:name w:val="Revision"/>
    <w:hidden/>
    <w:uiPriority w:val="99"/>
    <w:semiHidden/>
    <w:rsid w:val="003F49E9"/>
    <w:pPr>
      <w:spacing w:after="0" w:line="240" w:lineRule="auto"/>
    </w:pPr>
  </w:style>
  <w:style w:type="paragraph" w:styleId="ListParagraph">
    <w:name w:val="List Paragraph"/>
    <w:basedOn w:val="Normal"/>
    <w:uiPriority w:val="34"/>
    <w:qFormat/>
    <w:rsid w:val="003F49E9"/>
    <w:pPr>
      <w:ind w:left="720"/>
      <w:contextualSpacing/>
    </w:pPr>
  </w:style>
  <w:style w:type="paragraph" w:customStyle="1" w:styleId="Default">
    <w:name w:val="Default"/>
    <w:rsid w:val="00085EE6"/>
    <w:pPr>
      <w:autoSpaceDE w:val="0"/>
      <w:autoSpaceDN w:val="0"/>
      <w:adjustRightInd w:val="0"/>
      <w:spacing w:after="0" w:line="240" w:lineRule="auto"/>
    </w:pPr>
    <w:rPr>
      <w:rFonts w:ascii="Arial" w:eastAsia="Calibri" w:hAnsi="Arial" w:cs="Arial"/>
      <w:color w:val="000000"/>
      <w:sz w:val="24"/>
      <w:szCs w:val="24"/>
    </w:rPr>
  </w:style>
  <w:style w:type="character" w:styleId="PageNumber">
    <w:name w:val="page number"/>
    <w:basedOn w:val="DefaultParagraphFont"/>
    <w:uiPriority w:val="99"/>
    <w:semiHidden/>
    <w:unhideWhenUsed/>
    <w:rsid w:val="00954D76"/>
  </w:style>
  <w:style w:type="character" w:customStyle="1" w:styleId="Heading3Char">
    <w:name w:val="Heading 3 Char"/>
    <w:basedOn w:val="DefaultParagraphFont"/>
    <w:link w:val="Heading3"/>
    <w:uiPriority w:val="9"/>
    <w:rsid w:val="008644E6"/>
    <w:rPr>
      <w:rFonts w:ascii="Arial" w:eastAsiaTheme="majorEastAsia" w:hAnsi="Arial" w:cstheme="majorBidi"/>
      <w:b/>
      <w:bCs/>
      <w:sz w:val="24"/>
    </w:rPr>
  </w:style>
  <w:style w:type="paragraph" w:styleId="TOC3">
    <w:name w:val="toc 3"/>
    <w:basedOn w:val="Normal"/>
    <w:next w:val="Normal"/>
    <w:autoRedefine/>
    <w:uiPriority w:val="39"/>
    <w:unhideWhenUsed/>
    <w:rsid w:val="008644E6"/>
    <w:pPr>
      <w:spacing w:after="100"/>
      <w:ind w:left="480"/>
    </w:pPr>
  </w:style>
  <w:style w:type="paragraph" w:customStyle="1" w:styleId="Body">
    <w:name w:val="Body"/>
    <w:rsid w:val="007915E5"/>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AU"/>
    </w:rPr>
  </w:style>
  <w:style w:type="paragraph" w:customStyle="1" w:styleId="textplain">
    <w:name w:val="textplain"/>
    <w:basedOn w:val="Normal"/>
    <w:rsid w:val="00D36022"/>
    <w:pPr>
      <w:spacing w:before="100" w:beforeAutospacing="1" w:after="100" w:afterAutospacing="1" w:line="240" w:lineRule="auto"/>
    </w:pPr>
    <w:rPr>
      <w:rFonts w:ascii="Times New Roman" w:hAnsi="Times New Roman" w:cs="Times New Roman"/>
      <w:sz w:val="20"/>
      <w:szCs w:val="20"/>
    </w:rPr>
  </w:style>
  <w:style w:type="character" w:customStyle="1" w:styleId="level3b">
    <w:name w:val="level3b"/>
    <w:basedOn w:val="DefaultParagraphFont"/>
    <w:rsid w:val="00D36022"/>
  </w:style>
  <w:style w:type="character" w:styleId="Emphasis">
    <w:name w:val="Emphasis"/>
    <w:basedOn w:val="DefaultParagraphFont"/>
    <w:uiPriority w:val="20"/>
    <w:qFormat/>
    <w:rsid w:val="00047DA8"/>
    <w:rPr>
      <w:i/>
      <w:iCs/>
    </w:rPr>
  </w:style>
  <w:style w:type="paragraph" w:customStyle="1" w:styleId="Pa3">
    <w:name w:val="Pa3"/>
    <w:basedOn w:val="Default"/>
    <w:next w:val="Default"/>
    <w:uiPriority w:val="99"/>
    <w:rsid w:val="007543E9"/>
    <w:pPr>
      <w:spacing w:line="241" w:lineRule="atLeast"/>
    </w:pPr>
    <w:rPr>
      <w:rFonts w:ascii="HelveticaNeueLT Std Lt" w:eastAsiaTheme="minorHAnsi" w:hAnsi="HelveticaNeueLT Std Lt" w:cstheme="minorBidi"/>
      <w:color w:val="auto"/>
      <w:lang w:val="en-US"/>
    </w:rPr>
  </w:style>
  <w:style w:type="paragraph" w:customStyle="1" w:styleId="Pa2">
    <w:name w:val="Pa2"/>
    <w:basedOn w:val="Default"/>
    <w:next w:val="Default"/>
    <w:uiPriority w:val="99"/>
    <w:rsid w:val="007543E9"/>
    <w:pPr>
      <w:spacing w:line="241" w:lineRule="atLeast"/>
    </w:pPr>
    <w:rPr>
      <w:rFonts w:ascii="HelveticaNeueLT Std Lt" w:eastAsiaTheme="minorHAnsi" w:hAnsi="HelveticaNeueLT Std Lt" w:cstheme="minorBidi"/>
      <w:color w:val="auto"/>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138667">
      <w:bodyDiv w:val="1"/>
      <w:marLeft w:val="0"/>
      <w:marRight w:val="0"/>
      <w:marTop w:val="0"/>
      <w:marBottom w:val="0"/>
      <w:divBdr>
        <w:top w:val="none" w:sz="0" w:space="0" w:color="auto"/>
        <w:left w:val="none" w:sz="0" w:space="0" w:color="auto"/>
        <w:bottom w:val="none" w:sz="0" w:space="0" w:color="auto"/>
        <w:right w:val="none" w:sz="0" w:space="0" w:color="auto"/>
      </w:divBdr>
      <w:divsChild>
        <w:div w:id="1453094954">
          <w:marLeft w:val="0"/>
          <w:marRight w:val="0"/>
          <w:marTop w:val="0"/>
          <w:marBottom w:val="0"/>
          <w:divBdr>
            <w:top w:val="none" w:sz="0" w:space="0" w:color="auto"/>
            <w:left w:val="none" w:sz="0" w:space="0" w:color="auto"/>
            <w:bottom w:val="none" w:sz="0" w:space="0" w:color="auto"/>
            <w:right w:val="none" w:sz="0" w:space="0" w:color="auto"/>
          </w:divBdr>
          <w:divsChild>
            <w:div w:id="633564146">
              <w:marLeft w:val="0"/>
              <w:marRight w:val="0"/>
              <w:marTop w:val="100"/>
              <w:marBottom w:val="100"/>
              <w:divBdr>
                <w:top w:val="none" w:sz="0" w:space="0" w:color="auto"/>
                <w:left w:val="none" w:sz="0" w:space="0" w:color="auto"/>
                <w:bottom w:val="none" w:sz="0" w:space="0" w:color="auto"/>
                <w:right w:val="none" w:sz="0" w:space="0" w:color="auto"/>
              </w:divBdr>
              <w:divsChild>
                <w:div w:id="1620919061">
                  <w:marLeft w:val="0"/>
                  <w:marRight w:val="0"/>
                  <w:marTop w:val="0"/>
                  <w:marBottom w:val="0"/>
                  <w:divBdr>
                    <w:top w:val="none" w:sz="0" w:space="0" w:color="auto"/>
                    <w:left w:val="none" w:sz="0" w:space="0" w:color="auto"/>
                    <w:bottom w:val="none" w:sz="0" w:space="0" w:color="auto"/>
                    <w:right w:val="none" w:sz="0" w:space="0" w:color="auto"/>
                  </w:divBdr>
                  <w:divsChild>
                    <w:div w:id="1250385622">
                      <w:marLeft w:val="0"/>
                      <w:marRight w:val="0"/>
                      <w:marTop w:val="0"/>
                      <w:marBottom w:val="0"/>
                      <w:divBdr>
                        <w:top w:val="none" w:sz="0" w:space="0" w:color="auto"/>
                        <w:left w:val="none" w:sz="0" w:space="0" w:color="auto"/>
                        <w:bottom w:val="none" w:sz="0" w:space="0" w:color="auto"/>
                        <w:right w:val="none" w:sz="0" w:space="0" w:color="auto"/>
                      </w:divBdr>
                      <w:divsChild>
                        <w:div w:id="173357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4694315">
      <w:bodyDiv w:val="1"/>
      <w:marLeft w:val="0"/>
      <w:marRight w:val="0"/>
      <w:marTop w:val="0"/>
      <w:marBottom w:val="0"/>
      <w:divBdr>
        <w:top w:val="none" w:sz="0" w:space="0" w:color="auto"/>
        <w:left w:val="none" w:sz="0" w:space="0" w:color="auto"/>
        <w:bottom w:val="none" w:sz="0" w:space="0" w:color="auto"/>
        <w:right w:val="none" w:sz="0" w:space="0" w:color="auto"/>
      </w:divBdr>
      <w:divsChild>
        <w:div w:id="847403880">
          <w:marLeft w:val="0"/>
          <w:marRight w:val="0"/>
          <w:marTop w:val="0"/>
          <w:marBottom w:val="0"/>
          <w:divBdr>
            <w:top w:val="none" w:sz="0" w:space="0" w:color="auto"/>
            <w:left w:val="none" w:sz="0" w:space="0" w:color="auto"/>
            <w:bottom w:val="none" w:sz="0" w:space="0" w:color="auto"/>
            <w:right w:val="none" w:sz="0" w:space="0" w:color="auto"/>
          </w:divBdr>
          <w:divsChild>
            <w:div w:id="2101831288">
              <w:marLeft w:val="0"/>
              <w:marRight w:val="0"/>
              <w:marTop w:val="100"/>
              <w:marBottom w:val="100"/>
              <w:divBdr>
                <w:top w:val="none" w:sz="0" w:space="0" w:color="auto"/>
                <w:left w:val="none" w:sz="0" w:space="0" w:color="auto"/>
                <w:bottom w:val="none" w:sz="0" w:space="0" w:color="auto"/>
                <w:right w:val="none" w:sz="0" w:space="0" w:color="auto"/>
              </w:divBdr>
              <w:divsChild>
                <w:div w:id="1943296960">
                  <w:marLeft w:val="0"/>
                  <w:marRight w:val="0"/>
                  <w:marTop w:val="0"/>
                  <w:marBottom w:val="0"/>
                  <w:divBdr>
                    <w:top w:val="none" w:sz="0" w:space="0" w:color="auto"/>
                    <w:left w:val="none" w:sz="0" w:space="0" w:color="auto"/>
                    <w:bottom w:val="none" w:sz="0" w:space="0" w:color="auto"/>
                    <w:right w:val="none" w:sz="0" w:space="0" w:color="auto"/>
                  </w:divBdr>
                  <w:divsChild>
                    <w:div w:id="852375809">
                      <w:marLeft w:val="0"/>
                      <w:marRight w:val="0"/>
                      <w:marTop w:val="0"/>
                      <w:marBottom w:val="0"/>
                      <w:divBdr>
                        <w:top w:val="none" w:sz="0" w:space="0" w:color="auto"/>
                        <w:left w:val="none" w:sz="0" w:space="0" w:color="auto"/>
                        <w:bottom w:val="none" w:sz="0" w:space="0" w:color="auto"/>
                        <w:right w:val="none" w:sz="0" w:space="0" w:color="auto"/>
                      </w:divBdr>
                      <w:divsChild>
                        <w:div w:id="1019359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3246462">
      <w:bodyDiv w:val="1"/>
      <w:marLeft w:val="0"/>
      <w:marRight w:val="0"/>
      <w:marTop w:val="0"/>
      <w:marBottom w:val="0"/>
      <w:divBdr>
        <w:top w:val="none" w:sz="0" w:space="0" w:color="auto"/>
        <w:left w:val="none" w:sz="0" w:space="0" w:color="auto"/>
        <w:bottom w:val="none" w:sz="0" w:space="0" w:color="auto"/>
        <w:right w:val="none" w:sz="0" w:space="0" w:color="auto"/>
      </w:divBdr>
    </w:div>
    <w:div w:id="1138376271">
      <w:bodyDiv w:val="1"/>
      <w:marLeft w:val="0"/>
      <w:marRight w:val="0"/>
      <w:marTop w:val="0"/>
      <w:marBottom w:val="0"/>
      <w:divBdr>
        <w:top w:val="none" w:sz="0" w:space="0" w:color="auto"/>
        <w:left w:val="none" w:sz="0" w:space="0" w:color="auto"/>
        <w:bottom w:val="none" w:sz="0" w:space="0" w:color="auto"/>
        <w:right w:val="none" w:sz="0" w:space="0" w:color="auto"/>
      </w:divBdr>
    </w:div>
    <w:div w:id="1431389688">
      <w:bodyDiv w:val="1"/>
      <w:marLeft w:val="0"/>
      <w:marRight w:val="0"/>
      <w:marTop w:val="0"/>
      <w:marBottom w:val="0"/>
      <w:divBdr>
        <w:top w:val="none" w:sz="0" w:space="0" w:color="auto"/>
        <w:left w:val="none" w:sz="0" w:space="0" w:color="auto"/>
        <w:bottom w:val="none" w:sz="0" w:space="0" w:color="auto"/>
        <w:right w:val="none" w:sz="0" w:space="0" w:color="auto"/>
      </w:divBdr>
      <w:divsChild>
        <w:div w:id="1608461411">
          <w:marLeft w:val="0"/>
          <w:marRight w:val="0"/>
          <w:marTop w:val="0"/>
          <w:marBottom w:val="0"/>
          <w:divBdr>
            <w:top w:val="none" w:sz="0" w:space="0" w:color="auto"/>
            <w:left w:val="none" w:sz="0" w:space="0" w:color="auto"/>
            <w:bottom w:val="none" w:sz="0" w:space="0" w:color="auto"/>
            <w:right w:val="none" w:sz="0" w:space="0" w:color="auto"/>
          </w:divBdr>
          <w:divsChild>
            <w:div w:id="65881015">
              <w:marLeft w:val="0"/>
              <w:marRight w:val="0"/>
              <w:marTop w:val="100"/>
              <w:marBottom w:val="100"/>
              <w:divBdr>
                <w:top w:val="none" w:sz="0" w:space="0" w:color="auto"/>
                <w:left w:val="none" w:sz="0" w:space="0" w:color="auto"/>
                <w:bottom w:val="none" w:sz="0" w:space="0" w:color="auto"/>
                <w:right w:val="none" w:sz="0" w:space="0" w:color="auto"/>
              </w:divBdr>
              <w:divsChild>
                <w:div w:id="646477822">
                  <w:marLeft w:val="0"/>
                  <w:marRight w:val="0"/>
                  <w:marTop w:val="0"/>
                  <w:marBottom w:val="0"/>
                  <w:divBdr>
                    <w:top w:val="none" w:sz="0" w:space="0" w:color="auto"/>
                    <w:left w:val="none" w:sz="0" w:space="0" w:color="auto"/>
                    <w:bottom w:val="none" w:sz="0" w:space="0" w:color="auto"/>
                    <w:right w:val="none" w:sz="0" w:space="0" w:color="auto"/>
                  </w:divBdr>
                  <w:divsChild>
                    <w:div w:id="1955821270">
                      <w:marLeft w:val="0"/>
                      <w:marRight w:val="0"/>
                      <w:marTop w:val="0"/>
                      <w:marBottom w:val="0"/>
                      <w:divBdr>
                        <w:top w:val="none" w:sz="0" w:space="0" w:color="auto"/>
                        <w:left w:val="none" w:sz="0" w:space="0" w:color="auto"/>
                        <w:bottom w:val="none" w:sz="0" w:space="0" w:color="auto"/>
                        <w:right w:val="none" w:sz="0" w:space="0" w:color="auto"/>
                      </w:divBdr>
                      <w:divsChild>
                        <w:div w:id="533888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7144135">
      <w:bodyDiv w:val="1"/>
      <w:marLeft w:val="0"/>
      <w:marRight w:val="0"/>
      <w:marTop w:val="0"/>
      <w:marBottom w:val="0"/>
      <w:divBdr>
        <w:top w:val="none" w:sz="0" w:space="0" w:color="auto"/>
        <w:left w:val="none" w:sz="0" w:space="0" w:color="auto"/>
        <w:bottom w:val="none" w:sz="0" w:space="0" w:color="auto"/>
        <w:right w:val="none" w:sz="0" w:space="0" w:color="auto"/>
      </w:divBdr>
      <w:divsChild>
        <w:div w:id="247538463">
          <w:marLeft w:val="0"/>
          <w:marRight w:val="0"/>
          <w:marTop w:val="0"/>
          <w:marBottom w:val="0"/>
          <w:divBdr>
            <w:top w:val="none" w:sz="0" w:space="0" w:color="auto"/>
            <w:left w:val="none" w:sz="0" w:space="0" w:color="auto"/>
            <w:bottom w:val="none" w:sz="0" w:space="0" w:color="auto"/>
            <w:right w:val="none" w:sz="0" w:space="0" w:color="auto"/>
          </w:divBdr>
          <w:divsChild>
            <w:div w:id="1403327903">
              <w:marLeft w:val="0"/>
              <w:marRight w:val="0"/>
              <w:marTop w:val="100"/>
              <w:marBottom w:val="100"/>
              <w:divBdr>
                <w:top w:val="none" w:sz="0" w:space="0" w:color="auto"/>
                <w:left w:val="none" w:sz="0" w:space="0" w:color="auto"/>
                <w:bottom w:val="none" w:sz="0" w:space="0" w:color="auto"/>
                <w:right w:val="none" w:sz="0" w:space="0" w:color="auto"/>
              </w:divBdr>
              <w:divsChild>
                <w:div w:id="340864432">
                  <w:marLeft w:val="0"/>
                  <w:marRight w:val="0"/>
                  <w:marTop w:val="0"/>
                  <w:marBottom w:val="0"/>
                  <w:divBdr>
                    <w:top w:val="none" w:sz="0" w:space="0" w:color="auto"/>
                    <w:left w:val="none" w:sz="0" w:space="0" w:color="auto"/>
                    <w:bottom w:val="none" w:sz="0" w:space="0" w:color="auto"/>
                    <w:right w:val="none" w:sz="0" w:space="0" w:color="auto"/>
                  </w:divBdr>
                  <w:divsChild>
                    <w:div w:id="122583012">
                      <w:marLeft w:val="0"/>
                      <w:marRight w:val="0"/>
                      <w:marTop w:val="0"/>
                      <w:marBottom w:val="0"/>
                      <w:divBdr>
                        <w:top w:val="none" w:sz="0" w:space="0" w:color="auto"/>
                        <w:left w:val="none" w:sz="0" w:space="0" w:color="auto"/>
                        <w:bottom w:val="none" w:sz="0" w:space="0" w:color="auto"/>
                        <w:right w:val="none" w:sz="0" w:space="0" w:color="auto"/>
                      </w:divBdr>
                      <w:divsChild>
                        <w:div w:id="938298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4378559">
      <w:bodyDiv w:val="1"/>
      <w:marLeft w:val="0"/>
      <w:marRight w:val="0"/>
      <w:marTop w:val="0"/>
      <w:marBottom w:val="0"/>
      <w:divBdr>
        <w:top w:val="none" w:sz="0" w:space="0" w:color="auto"/>
        <w:left w:val="none" w:sz="0" w:space="0" w:color="auto"/>
        <w:bottom w:val="none" w:sz="0" w:space="0" w:color="auto"/>
        <w:right w:val="none" w:sz="0" w:space="0" w:color="auto"/>
      </w:divBdr>
      <w:divsChild>
        <w:div w:id="508108341">
          <w:marLeft w:val="0"/>
          <w:marRight w:val="0"/>
          <w:marTop w:val="120"/>
          <w:marBottom w:val="120"/>
          <w:divBdr>
            <w:top w:val="none" w:sz="0" w:space="0" w:color="auto"/>
            <w:left w:val="none" w:sz="0" w:space="0" w:color="auto"/>
            <w:bottom w:val="none" w:sz="0" w:space="0" w:color="auto"/>
            <w:right w:val="none" w:sz="0" w:space="0" w:color="auto"/>
          </w:divBdr>
          <w:divsChild>
            <w:div w:id="1710455520">
              <w:marLeft w:val="0"/>
              <w:marRight w:val="0"/>
              <w:marTop w:val="0"/>
              <w:marBottom w:val="75"/>
              <w:divBdr>
                <w:top w:val="none" w:sz="0" w:space="0" w:color="auto"/>
                <w:left w:val="none" w:sz="0" w:space="0" w:color="auto"/>
                <w:bottom w:val="none" w:sz="0" w:space="0" w:color="auto"/>
                <w:right w:val="none" w:sz="0" w:space="0" w:color="auto"/>
              </w:divBdr>
              <w:divsChild>
                <w:div w:id="202523589">
                  <w:marLeft w:val="0"/>
                  <w:marRight w:val="150"/>
                  <w:marTop w:val="300"/>
                  <w:marBottom w:val="450"/>
                  <w:divBdr>
                    <w:top w:val="none" w:sz="0" w:space="0" w:color="auto"/>
                    <w:left w:val="none" w:sz="0" w:space="0" w:color="auto"/>
                    <w:bottom w:val="none" w:sz="0" w:space="0" w:color="auto"/>
                    <w:right w:val="none" w:sz="0" w:space="0" w:color="auto"/>
                  </w:divBdr>
                  <w:divsChild>
                    <w:div w:id="145663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0330301">
      <w:bodyDiv w:val="1"/>
      <w:marLeft w:val="0"/>
      <w:marRight w:val="0"/>
      <w:marTop w:val="0"/>
      <w:marBottom w:val="0"/>
      <w:divBdr>
        <w:top w:val="none" w:sz="0" w:space="0" w:color="auto"/>
        <w:left w:val="none" w:sz="0" w:space="0" w:color="auto"/>
        <w:bottom w:val="none" w:sz="0" w:space="0" w:color="auto"/>
        <w:right w:val="none" w:sz="0" w:space="0" w:color="auto"/>
      </w:divBdr>
    </w:div>
    <w:div w:id="211670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4A31369-37C5-4F0D-B1B2-4DF3F03780A1}" type="doc">
      <dgm:prSet loTypeId="urn:microsoft.com/office/officeart/2005/8/layout/process5" loCatId="process" qsTypeId="urn:microsoft.com/office/officeart/2005/8/quickstyle/simple1" qsCatId="simple" csTypeId="urn:microsoft.com/office/officeart/2005/8/colors/accent1_2" csCatId="accent1" phldr="1"/>
      <dgm:spPr/>
      <dgm:t>
        <a:bodyPr/>
        <a:lstStyle/>
        <a:p>
          <a:endParaRPr lang="en-AU"/>
        </a:p>
      </dgm:t>
    </dgm:pt>
    <dgm:pt modelId="{0ABEA2A4-1720-4BED-BA57-E69A70B9A1FD}">
      <dgm:prSet phldrT="[Text]" custT="1"/>
      <dgm:spPr>
        <a:xfrm>
          <a:off x="3902518" y="0"/>
          <a:ext cx="2500630" cy="95654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200">
              <a:solidFill>
                <a:sysClr val="window" lastClr="FFFFFF"/>
              </a:solidFill>
              <a:latin typeface="Calibri"/>
              <a:ea typeface="+mn-ea"/>
              <a:cs typeface="+mn-cs"/>
            </a:rPr>
            <a:t>We will ask you about your goals and about the things you need to help you achieve them</a:t>
          </a:r>
        </a:p>
      </dgm:t>
    </dgm:pt>
    <dgm:pt modelId="{02CA8553-6499-4DD6-971F-407E9DB0FA89}" type="parTrans" cxnId="{6AECB733-5AB1-4FD0-B49E-70C5858B8D18}">
      <dgm:prSet/>
      <dgm:spPr/>
      <dgm:t>
        <a:bodyPr/>
        <a:lstStyle/>
        <a:p>
          <a:endParaRPr lang="en-AU"/>
        </a:p>
      </dgm:t>
    </dgm:pt>
    <dgm:pt modelId="{B6510EFD-40CE-4C9C-9E13-BC549C293406}" type="sibTrans" cxnId="{6AECB733-5AB1-4FD0-B49E-70C5858B8D18}">
      <dgm:prSet/>
      <dgm:spPr>
        <a:xfrm rot="5477791">
          <a:off x="5003294" y="1034760"/>
          <a:ext cx="266396" cy="331002"/>
        </a:xfrm>
        <a:solidFill>
          <a:srgbClr val="4F81BD">
            <a:tint val="60000"/>
            <a:hueOff val="0"/>
            <a:satOff val="0"/>
            <a:lumOff val="0"/>
            <a:alphaOff val="0"/>
          </a:srgbClr>
        </a:solidFill>
        <a:ln>
          <a:noFill/>
        </a:ln>
        <a:effectLst/>
      </dgm:spPr>
      <dgm:t>
        <a:bodyPr/>
        <a:lstStyle/>
        <a:p>
          <a:endParaRPr lang="en-AU">
            <a:solidFill>
              <a:sysClr val="window" lastClr="FFFFFF"/>
            </a:solidFill>
            <a:latin typeface="Calibri"/>
            <a:ea typeface="+mn-ea"/>
            <a:cs typeface="+mn-cs"/>
          </a:endParaRPr>
        </a:p>
      </dgm:t>
    </dgm:pt>
    <dgm:pt modelId="{C884F38F-BB24-46EC-8377-818A405FFBDD}">
      <dgm:prSet phldrT="[Text]" custT="1"/>
      <dgm:spPr>
        <a:xfrm>
          <a:off x="3742275" y="1459052"/>
          <a:ext cx="2749843" cy="1187556"/>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200">
              <a:solidFill>
                <a:sysClr val="window" lastClr="FFFFFF"/>
              </a:solidFill>
              <a:latin typeface="Calibri"/>
              <a:ea typeface="+mn-ea"/>
              <a:cs typeface="+mn-cs"/>
            </a:rPr>
            <a:t>We will talk about the people and supports you have in your life and how they help you now. We will talk about any other support you need</a:t>
          </a:r>
        </a:p>
      </dgm:t>
    </dgm:pt>
    <dgm:pt modelId="{44D059C0-27AC-4A73-AA89-2C7C1CD63BE8}" type="parTrans" cxnId="{65D630E4-1CED-4B19-9286-D33D40A65A9A}">
      <dgm:prSet/>
      <dgm:spPr/>
      <dgm:t>
        <a:bodyPr/>
        <a:lstStyle/>
        <a:p>
          <a:endParaRPr lang="en-AU"/>
        </a:p>
      </dgm:t>
    </dgm:pt>
    <dgm:pt modelId="{6732286A-BD67-4ADC-A6C1-6BD816D51CB3}" type="sibTrans" cxnId="{65D630E4-1CED-4B19-9286-D33D40A65A9A}">
      <dgm:prSet/>
      <dgm:spPr>
        <a:xfrm rot="10689580">
          <a:off x="3145932" y="1943895"/>
          <a:ext cx="421556" cy="331002"/>
        </a:xfrm>
        <a:solidFill>
          <a:srgbClr val="4F81BD">
            <a:tint val="60000"/>
            <a:hueOff val="0"/>
            <a:satOff val="0"/>
            <a:lumOff val="0"/>
            <a:alphaOff val="0"/>
          </a:srgbClr>
        </a:solidFill>
        <a:ln>
          <a:noFill/>
        </a:ln>
        <a:effectLst/>
      </dgm:spPr>
      <dgm:t>
        <a:bodyPr/>
        <a:lstStyle/>
        <a:p>
          <a:endParaRPr lang="en-AU">
            <a:solidFill>
              <a:sysClr val="window" lastClr="FFFFFF"/>
            </a:solidFill>
            <a:latin typeface="Calibri"/>
            <a:ea typeface="+mn-ea"/>
            <a:cs typeface="+mn-cs"/>
          </a:endParaRPr>
        </a:p>
      </dgm:t>
    </dgm:pt>
    <dgm:pt modelId="{6910C5F8-A206-451D-B9E9-126CE20BECE5}">
      <dgm:prSet phldrT="[Text]" custT="1"/>
      <dgm:spPr>
        <a:xfrm>
          <a:off x="450122" y="1623963"/>
          <a:ext cx="2497173" cy="107741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200">
              <a:solidFill>
                <a:sysClr val="window" lastClr="FFFFFF"/>
              </a:solidFill>
              <a:latin typeface="Calibri"/>
              <a:ea typeface="+mn-ea"/>
              <a:cs typeface="+mn-cs"/>
            </a:rPr>
            <a:t>We will ask you about the goals and the funding in your NDIS Plan and help you to understand it if you need us to</a:t>
          </a:r>
        </a:p>
      </dgm:t>
    </dgm:pt>
    <dgm:pt modelId="{336C168C-8E9F-45C0-8500-423E4B3E1041}" type="parTrans" cxnId="{43E73273-EF83-411C-81A0-1B92D90BA060}">
      <dgm:prSet/>
      <dgm:spPr/>
      <dgm:t>
        <a:bodyPr/>
        <a:lstStyle/>
        <a:p>
          <a:endParaRPr lang="en-AU"/>
        </a:p>
      </dgm:t>
    </dgm:pt>
    <dgm:pt modelId="{8F6B7D27-02F4-4030-802F-4B2FD2DE5906}" type="sibTrans" cxnId="{43E73273-EF83-411C-81A0-1B92D90BA060}">
      <dgm:prSet/>
      <dgm:spPr>
        <a:xfrm rot="5355888">
          <a:off x="1514902" y="2893291"/>
          <a:ext cx="390610" cy="331002"/>
        </a:xfrm>
        <a:solidFill>
          <a:srgbClr val="4F81BD">
            <a:tint val="60000"/>
            <a:hueOff val="0"/>
            <a:satOff val="0"/>
            <a:lumOff val="0"/>
            <a:alphaOff val="0"/>
          </a:srgbClr>
        </a:solidFill>
        <a:ln>
          <a:noFill/>
        </a:ln>
        <a:effectLst/>
      </dgm:spPr>
      <dgm:t>
        <a:bodyPr/>
        <a:lstStyle/>
        <a:p>
          <a:endParaRPr lang="en-AU">
            <a:solidFill>
              <a:sysClr val="window" lastClr="FFFFFF"/>
            </a:solidFill>
            <a:latin typeface="Calibri"/>
            <a:ea typeface="+mn-ea"/>
            <a:cs typeface="+mn-cs"/>
          </a:endParaRPr>
        </a:p>
      </dgm:t>
    </dgm:pt>
    <dgm:pt modelId="{EB82E1AA-B744-4D9C-B4DF-067F3C49A532}">
      <dgm:prSet phldrT="[Text]" custT="1"/>
      <dgm:spPr>
        <a:xfrm>
          <a:off x="398363" y="3438317"/>
          <a:ext cx="2647419" cy="1090105"/>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200">
              <a:solidFill>
                <a:sysClr val="window" lastClr="FFFFFF"/>
              </a:solidFill>
              <a:latin typeface="Calibri"/>
              <a:ea typeface="+mn-ea"/>
              <a:cs typeface="+mn-cs"/>
            </a:rPr>
            <a:t>We will work with you to look at the funding in your NDIS Plan and build a budget for how you will use that funding </a:t>
          </a:r>
        </a:p>
      </dgm:t>
    </dgm:pt>
    <dgm:pt modelId="{44DD4720-3B51-4AC5-AE7E-96D510B238D5}" type="parTrans" cxnId="{2F9BABE7-899C-4159-A56A-FD4F3D9E7E0F}">
      <dgm:prSet/>
      <dgm:spPr/>
      <dgm:t>
        <a:bodyPr/>
        <a:lstStyle/>
        <a:p>
          <a:endParaRPr lang="en-AU"/>
        </a:p>
      </dgm:t>
    </dgm:pt>
    <dgm:pt modelId="{FB76CF6D-38CE-47A8-A2C9-627CD28E7EE0}" type="sibTrans" cxnId="{2F9BABE7-899C-4159-A56A-FD4F3D9E7E0F}">
      <dgm:prSet/>
      <dgm:spPr>
        <a:xfrm rot="21553171">
          <a:off x="3238770" y="3794039"/>
          <a:ext cx="465020" cy="331002"/>
        </a:xfrm>
        <a:solidFill>
          <a:srgbClr val="4F81BD">
            <a:tint val="60000"/>
            <a:hueOff val="0"/>
            <a:satOff val="0"/>
            <a:lumOff val="0"/>
            <a:alphaOff val="0"/>
          </a:srgbClr>
        </a:solidFill>
        <a:ln>
          <a:noFill/>
        </a:ln>
        <a:effectLst/>
      </dgm:spPr>
      <dgm:t>
        <a:bodyPr/>
        <a:lstStyle/>
        <a:p>
          <a:endParaRPr lang="en-AU">
            <a:solidFill>
              <a:sysClr val="window" lastClr="FFFFFF"/>
            </a:solidFill>
            <a:latin typeface="Calibri"/>
            <a:ea typeface="+mn-ea"/>
            <a:cs typeface="+mn-cs"/>
          </a:endParaRPr>
        </a:p>
      </dgm:t>
    </dgm:pt>
    <dgm:pt modelId="{8560F98B-F901-4906-AC16-A2482AD41697}">
      <dgm:prSet phldrT="[Text]" custT="1"/>
      <dgm:spPr>
        <a:xfrm>
          <a:off x="3923099" y="3147146"/>
          <a:ext cx="2416918" cy="157955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200">
              <a:solidFill>
                <a:sysClr val="window" lastClr="FFFFFF"/>
              </a:solidFill>
              <a:latin typeface="Calibri"/>
              <a:ea typeface="+mn-ea"/>
              <a:cs typeface="+mn-cs"/>
            </a:rPr>
            <a:t>Together we will work out a plan for the things you would like us to help you with.  It will include the things that you will do and the things that </a:t>
          </a:r>
          <a:r>
            <a:rPr lang="en-AU" sz="1200" i="1">
              <a:solidFill>
                <a:sysClr val="window" lastClr="FFFFFF"/>
              </a:solidFill>
              <a:latin typeface="Calibri"/>
              <a:ea typeface="+mn-ea"/>
              <a:cs typeface="+mn-cs"/>
            </a:rPr>
            <a:t>futures in sight </a:t>
          </a:r>
          <a:r>
            <a:rPr lang="en-AU" sz="1200">
              <a:solidFill>
                <a:sysClr val="window" lastClr="FFFFFF"/>
              </a:solidFill>
              <a:latin typeface="Calibri"/>
              <a:ea typeface="+mn-ea"/>
              <a:cs typeface="+mn-cs"/>
            </a:rPr>
            <a:t>will do</a:t>
          </a:r>
        </a:p>
      </dgm:t>
    </dgm:pt>
    <dgm:pt modelId="{95EB75FA-6BEB-4501-AFED-1C1E7AAD2434}" type="parTrans" cxnId="{28B449ED-B8A9-40F1-B2C7-724877DFFFCC}">
      <dgm:prSet/>
      <dgm:spPr/>
      <dgm:t>
        <a:bodyPr/>
        <a:lstStyle/>
        <a:p>
          <a:endParaRPr lang="en-AU"/>
        </a:p>
      </dgm:t>
    </dgm:pt>
    <dgm:pt modelId="{193949E6-1432-4627-AAE5-87A8B5E4772C}" type="sibTrans" cxnId="{28B449ED-B8A9-40F1-B2C7-724877DFFFCC}">
      <dgm:prSet/>
      <dgm:spPr>
        <a:xfrm rot="5297402">
          <a:off x="5043856" y="4776531"/>
          <a:ext cx="235416" cy="331002"/>
        </a:xfrm>
        <a:solidFill>
          <a:srgbClr val="4F81BD">
            <a:tint val="60000"/>
            <a:hueOff val="0"/>
            <a:satOff val="0"/>
            <a:lumOff val="0"/>
            <a:alphaOff val="0"/>
          </a:srgbClr>
        </a:solidFill>
        <a:ln>
          <a:noFill/>
        </a:ln>
        <a:effectLst/>
      </dgm:spPr>
      <dgm:t>
        <a:bodyPr/>
        <a:lstStyle/>
        <a:p>
          <a:endParaRPr lang="en-AU">
            <a:solidFill>
              <a:sysClr val="window" lastClr="FFFFFF"/>
            </a:solidFill>
            <a:latin typeface="Calibri"/>
            <a:ea typeface="+mn-ea"/>
            <a:cs typeface="+mn-cs"/>
          </a:endParaRPr>
        </a:p>
      </dgm:t>
    </dgm:pt>
    <dgm:pt modelId="{57E65FD9-D16F-442D-B7F1-CCED1148F6BB}">
      <dgm:prSet phldrT="[Text]" custT="1"/>
      <dgm:spPr>
        <a:xfrm>
          <a:off x="217152" y="7166410"/>
          <a:ext cx="2652530" cy="1497799"/>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200">
              <a:solidFill>
                <a:sysClr val="window" lastClr="FFFFFF"/>
              </a:solidFill>
              <a:latin typeface="Calibri"/>
              <a:ea typeface="+mn-ea"/>
              <a:cs typeface="+mn-cs"/>
            </a:rPr>
            <a:t>We will regularly check how your support from other providers is going and help you to address any issues or make any changes if you would like to</a:t>
          </a:r>
        </a:p>
      </dgm:t>
    </dgm:pt>
    <dgm:pt modelId="{F23326EC-1AD7-4FB7-A815-BD7899430299}" type="parTrans" cxnId="{05FEA42F-00A4-4492-8478-DA5EF7AECBA3}">
      <dgm:prSet/>
      <dgm:spPr/>
      <dgm:t>
        <a:bodyPr/>
        <a:lstStyle/>
        <a:p>
          <a:endParaRPr lang="en-AU"/>
        </a:p>
      </dgm:t>
    </dgm:pt>
    <dgm:pt modelId="{B02CA082-4335-42E5-BB70-236640F4AD48}" type="sibTrans" cxnId="{05FEA42F-00A4-4492-8478-DA5EF7AECBA3}">
      <dgm:prSet/>
      <dgm:spPr>
        <a:xfrm rot="21362317">
          <a:off x="3073850" y="7626706"/>
          <a:ext cx="494461" cy="331002"/>
        </a:xfrm>
        <a:solidFill>
          <a:srgbClr val="4F81BD">
            <a:tint val="60000"/>
            <a:hueOff val="0"/>
            <a:satOff val="0"/>
            <a:lumOff val="0"/>
            <a:alphaOff val="0"/>
          </a:srgbClr>
        </a:solidFill>
        <a:ln>
          <a:noFill/>
        </a:ln>
        <a:effectLst/>
      </dgm:spPr>
      <dgm:t>
        <a:bodyPr/>
        <a:lstStyle/>
        <a:p>
          <a:endParaRPr lang="en-AU">
            <a:solidFill>
              <a:sysClr val="window" lastClr="FFFFFF"/>
            </a:solidFill>
            <a:latin typeface="Calibri"/>
            <a:ea typeface="+mn-ea"/>
            <a:cs typeface="+mn-cs"/>
          </a:endParaRPr>
        </a:p>
      </dgm:t>
    </dgm:pt>
    <dgm:pt modelId="{5736606F-FDF7-46A1-B81B-689943C6FD7A}">
      <dgm:prSet custT="1"/>
      <dgm:spPr>
        <a:xfrm>
          <a:off x="3800401" y="6652264"/>
          <a:ext cx="2797825" cy="2019753"/>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200">
              <a:solidFill>
                <a:sysClr val="window" lastClr="FFFFFF"/>
              </a:solidFill>
              <a:latin typeface="Calibri"/>
              <a:ea typeface="+mn-ea"/>
              <a:cs typeface="+mn-cs"/>
            </a:rPr>
            <a:t>We will check the progress of our work with you every 3 months.  With your consent, we may also ask other people about how things are going for you.  This will help us keep an eye on how things are going and to change things, including your goals, if you need to.</a:t>
          </a:r>
        </a:p>
      </dgm:t>
    </dgm:pt>
    <dgm:pt modelId="{0C51DDFB-FA83-4A7C-BA36-32F7A15DA2D5}" type="parTrans" cxnId="{9E985393-A8A7-4DAC-A0AF-605A106EDE79}">
      <dgm:prSet/>
      <dgm:spPr/>
      <dgm:t>
        <a:bodyPr/>
        <a:lstStyle/>
        <a:p>
          <a:endParaRPr lang="en-AU"/>
        </a:p>
      </dgm:t>
    </dgm:pt>
    <dgm:pt modelId="{8D3A11F8-03FF-4903-B140-67F093278894}" type="sibTrans" cxnId="{9E985393-A8A7-4DAC-A0AF-605A106EDE79}">
      <dgm:prSet/>
      <dgm:spPr/>
      <dgm:t>
        <a:bodyPr/>
        <a:lstStyle/>
        <a:p>
          <a:endParaRPr lang="en-AU"/>
        </a:p>
      </dgm:t>
    </dgm:pt>
    <dgm:pt modelId="{99737840-27DD-41F2-AEDA-D722A3EF6BE7}">
      <dgm:prSet custT="1"/>
      <dgm:spPr>
        <a:xfrm>
          <a:off x="299249" y="5309433"/>
          <a:ext cx="2448270" cy="121305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200">
              <a:solidFill>
                <a:sysClr val="window" lastClr="FFFFFF"/>
              </a:solidFill>
              <a:latin typeface="Calibri"/>
              <a:ea typeface="+mn-ea"/>
              <a:cs typeface="+mn-cs"/>
            </a:rPr>
            <a:t>With your permission, we will contact other support  providers to let them know how </a:t>
          </a:r>
          <a:r>
            <a:rPr lang="en-AU" sz="1200" i="1">
              <a:solidFill>
                <a:sysClr val="window" lastClr="FFFFFF"/>
              </a:solidFill>
              <a:latin typeface="Calibri"/>
              <a:ea typeface="+mn-ea"/>
              <a:cs typeface="+mn-cs"/>
            </a:rPr>
            <a:t>futures in sight </a:t>
          </a:r>
          <a:r>
            <a:rPr lang="en-AU" sz="1200">
              <a:solidFill>
                <a:sysClr val="window" lastClr="FFFFFF"/>
              </a:solidFill>
              <a:latin typeface="Calibri"/>
              <a:ea typeface="+mn-ea"/>
              <a:cs typeface="+mn-cs"/>
            </a:rPr>
            <a:t>is assisting you and what you would like from them </a:t>
          </a:r>
        </a:p>
      </dgm:t>
    </dgm:pt>
    <dgm:pt modelId="{43552F09-3121-45B0-A787-71EBD033C44A}" type="parTrans" cxnId="{CF6F1450-B30B-4897-8DE3-3B776CDF2A22}">
      <dgm:prSet/>
      <dgm:spPr/>
      <dgm:t>
        <a:bodyPr/>
        <a:lstStyle/>
        <a:p>
          <a:endParaRPr lang="en-AU"/>
        </a:p>
      </dgm:t>
    </dgm:pt>
    <dgm:pt modelId="{0364C264-E838-4441-979F-661342203BE4}" type="sibTrans" cxnId="{CF6F1450-B30B-4897-8DE3-3B776CDF2A22}">
      <dgm:prSet/>
      <dgm:spPr>
        <a:xfrm rot="5365555">
          <a:off x="1361943" y="6669288"/>
          <a:ext cx="341296" cy="331002"/>
        </a:xfrm>
        <a:solidFill>
          <a:srgbClr val="4F81BD">
            <a:tint val="60000"/>
            <a:hueOff val="0"/>
            <a:satOff val="0"/>
            <a:lumOff val="0"/>
            <a:alphaOff val="0"/>
          </a:srgbClr>
        </a:solidFill>
        <a:ln>
          <a:noFill/>
        </a:ln>
        <a:effectLst/>
      </dgm:spPr>
      <dgm:t>
        <a:bodyPr/>
        <a:lstStyle/>
        <a:p>
          <a:endParaRPr lang="en-AU">
            <a:solidFill>
              <a:sysClr val="window" lastClr="FFFFFF"/>
            </a:solidFill>
            <a:latin typeface="Calibri"/>
            <a:ea typeface="+mn-ea"/>
            <a:cs typeface="+mn-cs"/>
          </a:endParaRPr>
        </a:p>
      </dgm:t>
    </dgm:pt>
    <dgm:pt modelId="{F84DA1EF-6344-4146-819F-C573588A383F}">
      <dgm:prSet phldrT="[Text]" custT="1"/>
      <dgm:spPr>
        <a:xfrm>
          <a:off x="479939" y="0"/>
          <a:ext cx="2299733" cy="1159688"/>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200">
              <a:solidFill>
                <a:sysClr val="window" lastClr="FFFFFF"/>
              </a:solidFill>
              <a:latin typeface="Calibri"/>
              <a:ea typeface="+mn-ea"/>
              <a:cs typeface="+mn-cs"/>
            </a:rPr>
            <a:t>We will make sure that you understand the role of </a:t>
          </a:r>
          <a:r>
            <a:rPr lang="en-AU" sz="1200" i="1">
              <a:solidFill>
                <a:sysClr val="window" lastClr="FFFFFF"/>
              </a:solidFill>
              <a:latin typeface="Calibri"/>
              <a:ea typeface="+mn-ea"/>
              <a:cs typeface="+mn-cs"/>
            </a:rPr>
            <a:t>futures in sight </a:t>
          </a:r>
          <a:r>
            <a:rPr lang="en-AU" sz="1200">
              <a:solidFill>
                <a:sysClr val="window" lastClr="FFFFFF"/>
              </a:solidFill>
              <a:latin typeface="Calibri"/>
              <a:ea typeface="+mn-ea"/>
              <a:cs typeface="+mn-cs"/>
            </a:rPr>
            <a:t>and how we approach our work with you</a:t>
          </a:r>
        </a:p>
      </dgm:t>
    </dgm:pt>
    <dgm:pt modelId="{5BEC59FC-B50A-42AF-8876-B3E358B871DB}" type="parTrans" cxnId="{CD10E0D8-3485-40E9-9F1C-5307A86A934F}">
      <dgm:prSet/>
      <dgm:spPr/>
      <dgm:t>
        <a:bodyPr/>
        <a:lstStyle/>
        <a:p>
          <a:endParaRPr lang="en-AU"/>
        </a:p>
      </dgm:t>
    </dgm:pt>
    <dgm:pt modelId="{C406DDBD-868A-4632-A2FF-5AEC970AD1A1}" type="sibTrans" cxnId="{CD10E0D8-3485-40E9-9F1C-5307A86A934F}">
      <dgm:prSet/>
      <dgm:spPr>
        <a:xfrm rot="21500915">
          <a:off x="3026574" y="365491"/>
          <a:ext cx="595355" cy="331002"/>
        </a:xfrm>
        <a:solidFill>
          <a:srgbClr val="4F81BD">
            <a:tint val="60000"/>
            <a:hueOff val="0"/>
            <a:satOff val="0"/>
            <a:lumOff val="0"/>
            <a:alphaOff val="0"/>
          </a:srgbClr>
        </a:solidFill>
        <a:ln>
          <a:noFill/>
        </a:ln>
        <a:effectLst/>
      </dgm:spPr>
      <dgm:t>
        <a:bodyPr/>
        <a:lstStyle/>
        <a:p>
          <a:endParaRPr lang="en-AU">
            <a:solidFill>
              <a:sysClr val="window" lastClr="FFFFFF"/>
            </a:solidFill>
            <a:latin typeface="Calibri"/>
            <a:ea typeface="+mn-ea"/>
            <a:cs typeface="+mn-cs"/>
          </a:endParaRPr>
        </a:p>
      </dgm:t>
    </dgm:pt>
    <dgm:pt modelId="{EEEDB1B6-4899-4F78-84EE-5E478DEF9510}">
      <dgm:prSet phldrT="[Text]" custT="1"/>
      <dgm:spPr>
        <a:xfrm>
          <a:off x="4051295" y="5170684"/>
          <a:ext cx="2272345" cy="1278112"/>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sz="1200">
              <a:solidFill>
                <a:sysClr val="window" lastClr="FFFFFF"/>
              </a:solidFill>
              <a:latin typeface="Calibri"/>
              <a:ea typeface="+mn-ea"/>
              <a:cs typeface="+mn-cs"/>
            </a:rPr>
            <a:t>We will write down our plan for our work together </a:t>
          </a:r>
        </a:p>
      </dgm:t>
    </dgm:pt>
    <dgm:pt modelId="{B6029527-D62D-4C45-A206-E1AB81BA4EDE}" type="parTrans" cxnId="{13214172-8C9A-45E6-8847-5FCC3AFAA973}">
      <dgm:prSet/>
      <dgm:spPr/>
      <dgm:t>
        <a:bodyPr/>
        <a:lstStyle/>
        <a:p>
          <a:endParaRPr lang="en-AU"/>
        </a:p>
      </dgm:t>
    </dgm:pt>
    <dgm:pt modelId="{9E759439-87D1-455E-8BBC-58CC4DA2C023}" type="sibTrans" cxnId="{13214172-8C9A-45E6-8847-5FCC3AFAA973}">
      <dgm:prSet/>
      <dgm:spPr>
        <a:xfrm rot="10700370">
          <a:off x="3073318" y="5695507"/>
          <a:ext cx="691291" cy="331002"/>
        </a:xfrm>
        <a:solidFill>
          <a:srgbClr val="4F81BD">
            <a:tint val="60000"/>
            <a:hueOff val="0"/>
            <a:satOff val="0"/>
            <a:lumOff val="0"/>
            <a:alphaOff val="0"/>
          </a:srgbClr>
        </a:solidFill>
        <a:ln>
          <a:noFill/>
        </a:ln>
        <a:effectLst/>
      </dgm:spPr>
      <dgm:t>
        <a:bodyPr/>
        <a:lstStyle/>
        <a:p>
          <a:endParaRPr lang="en-AU">
            <a:solidFill>
              <a:sysClr val="window" lastClr="FFFFFF"/>
            </a:solidFill>
            <a:latin typeface="Calibri"/>
            <a:ea typeface="+mn-ea"/>
            <a:cs typeface="+mn-cs"/>
          </a:endParaRPr>
        </a:p>
      </dgm:t>
    </dgm:pt>
    <dgm:pt modelId="{4BB62554-F18D-4742-8AE4-A45BC5936BDB}" type="pres">
      <dgm:prSet presAssocID="{24A31369-37C5-4F0D-B1B2-4DF3F03780A1}" presName="diagram" presStyleCnt="0">
        <dgm:presLayoutVars>
          <dgm:dir/>
          <dgm:resizeHandles val="exact"/>
        </dgm:presLayoutVars>
      </dgm:prSet>
      <dgm:spPr/>
    </dgm:pt>
    <dgm:pt modelId="{B18824D4-7D4E-49E6-9B89-35C1C1D77EC7}" type="pres">
      <dgm:prSet presAssocID="{F84DA1EF-6344-4146-819F-C573588A383F}" presName="node" presStyleLbl="node1" presStyleIdx="0" presStyleCnt="10" custScaleX="210746" custScaleY="165737" custLinFactNeighborX="-71189" custLinFactNeighborY="-617">
        <dgm:presLayoutVars>
          <dgm:bulletEnabled val="1"/>
        </dgm:presLayoutVars>
      </dgm:prSet>
      <dgm:spPr>
        <a:prstGeom prst="roundRect">
          <a:avLst>
            <a:gd name="adj" fmla="val 10000"/>
          </a:avLst>
        </a:prstGeom>
      </dgm:spPr>
    </dgm:pt>
    <dgm:pt modelId="{F8F4744D-1068-4875-B594-4DB78D3D8830}" type="pres">
      <dgm:prSet presAssocID="{C406DDBD-868A-4632-A2FF-5AEC970AD1A1}" presName="sibTrans" presStyleLbl="sibTrans2D1" presStyleIdx="0" presStyleCnt="9"/>
      <dgm:spPr>
        <a:prstGeom prst="rightArrow">
          <a:avLst>
            <a:gd name="adj1" fmla="val 60000"/>
            <a:gd name="adj2" fmla="val 50000"/>
          </a:avLst>
        </a:prstGeom>
      </dgm:spPr>
    </dgm:pt>
    <dgm:pt modelId="{5E708B4B-0D11-4248-BCE1-96210602C6B6}" type="pres">
      <dgm:prSet presAssocID="{C406DDBD-868A-4632-A2FF-5AEC970AD1A1}" presName="connectorText" presStyleLbl="sibTrans2D1" presStyleIdx="0" presStyleCnt="9"/>
      <dgm:spPr/>
    </dgm:pt>
    <dgm:pt modelId="{9ACD3DE2-FCAE-415F-BC34-136ECE75F803}" type="pres">
      <dgm:prSet presAssocID="{0ABEA2A4-1720-4BED-BA57-E69A70B9A1FD}" presName="node" presStyleLbl="node1" presStyleIdx="1" presStyleCnt="10" custScaleX="200819" custScaleY="155018" custLinFactNeighborX="16822" custLinFactNeighborY="-5977">
        <dgm:presLayoutVars>
          <dgm:bulletEnabled val="1"/>
        </dgm:presLayoutVars>
      </dgm:prSet>
      <dgm:spPr>
        <a:prstGeom prst="roundRect">
          <a:avLst>
            <a:gd name="adj" fmla="val 10000"/>
          </a:avLst>
        </a:prstGeom>
      </dgm:spPr>
    </dgm:pt>
    <dgm:pt modelId="{58431338-7EAB-4088-850C-0B1F3AD69CFF}" type="pres">
      <dgm:prSet presAssocID="{B6510EFD-40CE-4C9C-9E13-BC549C293406}" presName="sibTrans" presStyleLbl="sibTrans2D1" presStyleIdx="1" presStyleCnt="9"/>
      <dgm:spPr>
        <a:prstGeom prst="rightArrow">
          <a:avLst>
            <a:gd name="adj1" fmla="val 60000"/>
            <a:gd name="adj2" fmla="val 50000"/>
          </a:avLst>
        </a:prstGeom>
      </dgm:spPr>
    </dgm:pt>
    <dgm:pt modelId="{110885B9-1E84-476A-A876-1ECEA3B82B45}" type="pres">
      <dgm:prSet presAssocID="{B6510EFD-40CE-4C9C-9E13-BC549C293406}" presName="connectorText" presStyleLbl="sibTrans2D1" presStyleIdx="1" presStyleCnt="9"/>
      <dgm:spPr/>
    </dgm:pt>
    <dgm:pt modelId="{EEC92893-0B52-4030-AEB5-B5F32294568F}" type="pres">
      <dgm:prSet presAssocID="{C884F38F-BB24-46EC-8377-818A405FFBDD}" presName="node" presStyleLbl="node1" presStyleIdx="2" presStyleCnt="10" custScaleX="245100" custScaleY="179944" custLinFactNeighborX="33059" custLinFactNeighborY="-29440">
        <dgm:presLayoutVars>
          <dgm:bulletEnabled val="1"/>
        </dgm:presLayoutVars>
      </dgm:prSet>
      <dgm:spPr>
        <a:prstGeom prst="roundRect">
          <a:avLst>
            <a:gd name="adj" fmla="val 10000"/>
          </a:avLst>
        </a:prstGeom>
      </dgm:spPr>
    </dgm:pt>
    <dgm:pt modelId="{60583752-BE97-4D97-A78F-6A6A7A3E158D}" type="pres">
      <dgm:prSet presAssocID="{6732286A-BD67-4ADC-A6C1-6BD816D51CB3}" presName="sibTrans" presStyleLbl="sibTrans2D1" presStyleIdx="2" presStyleCnt="9"/>
      <dgm:spPr>
        <a:prstGeom prst="rightArrow">
          <a:avLst>
            <a:gd name="adj1" fmla="val 60000"/>
            <a:gd name="adj2" fmla="val 50000"/>
          </a:avLst>
        </a:prstGeom>
      </dgm:spPr>
    </dgm:pt>
    <dgm:pt modelId="{6DA7D3B8-7F8C-4BDE-A606-52AAC1ACB933}" type="pres">
      <dgm:prSet presAssocID="{6732286A-BD67-4ADC-A6C1-6BD816D51CB3}" presName="connectorText" presStyleLbl="sibTrans2D1" presStyleIdx="2" presStyleCnt="9"/>
      <dgm:spPr/>
    </dgm:pt>
    <dgm:pt modelId="{785E1E30-3F12-479D-9D2D-677E8C308152}" type="pres">
      <dgm:prSet presAssocID="{6910C5F8-A206-451D-B9E9-126CE20BECE5}" presName="node" presStyleLbl="node1" presStyleIdx="3" presStyleCnt="10" custScaleX="234371" custScaleY="166724" custLinFactNeighborX="-15690" custLinFactNeighborY="-17293">
        <dgm:presLayoutVars>
          <dgm:bulletEnabled val="1"/>
        </dgm:presLayoutVars>
      </dgm:prSet>
      <dgm:spPr>
        <a:prstGeom prst="roundRect">
          <a:avLst>
            <a:gd name="adj" fmla="val 10000"/>
          </a:avLst>
        </a:prstGeom>
      </dgm:spPr>
    </dgm:pt>
    <dgm:pt modelId="{EF7B5DC3-27C6-4CFA-B157-86E36289F1E2}" type="pres">
      <dgm:prSet presAssocID="{8F6B7D27-02F4-4030-802F-4B2FD2DE5906}" presName="sibTrans" presStyleLbl="sibTrans2D1" presStyleIdx="3" presStyleCnt="9"/>
      <dgm:spPr>
        <a:prstGeom prst="rightArrow">
          <a:avLst>
            <a:gd name="adj1" fmla="val 60000"/>
            <a:gd name="adj2" fmla="val 50000"/>
          </a:avLst>
        </a:prstGeom>
      </dgm:spPr>
    </dgm:pt>
    <dgm:pt modelId="{6256BA4F-89F0-4870-9634-6DF58D1F7E70}" type="pres">
      <dgm:prSet presAssocID="{8F6B7D27-02F4-4030-802F-4B2FD2DE5906}" presName="connectorText" presStyleLbl="sibTrans2D1" presStyleIdx="3" presStyleCnt="9"/>
      <dgm:spPr/>
    </dgm:pt>
    <dgm:pt modelId="{4A258865-0E62-4E7C-98A9-18304E326F91}" type="pres">
      <dgm:prSet presAssocID="{EB82E1AA-B744-4D9C-B4DF-067F3C49A532}" presName="node" presStyleLbl="node1" presStyleIdx="4" presStyleCnt="10" custScaleX="212110" custScaleY="191608" custLinFactNeighborX="1002" custLinFactNeighborY="-45874">
        <dgm:presLayoutVars>
          <dgm:bulletEnabled val="1"/>
        </dgm:presLayoutVars>
      </dgm:prSet>
      <dgm:spPr>
        <a:prstGeom prst="roundRect">
          <a:avLst>
            <a:gd name="adj" fmla="val 10000"/>
          </a:avLst>
        </a:prstGeom>
      </dgm:spPr>
    </dgm:pt>
    <dgm:pt modelId="{3B048522-20BB-46E9-AC23-03FFB9A64597}" type="pres">
      <dgm:prSet presAssocID="{FB76CF6D-38CE-47A8-A2C9-627CD28E7EE0}" presName="sibTrans" presStyleLbl="sibTrans2D1" presStyleIdx="4" presStyleCnt="9"/>
      <dgm:spPr>
        <a:prstGeom prst="rightArrow">
          <a:avLst>
            <a:gd name="adj1" fmla="val 60000"/>
            <a:gd name="adj2" fmla="val 50000"/>
          </a:avLst>
        </a:prstGeom>
      </dgm:spPr>
    </dgm:pt>
    <dgm:pt modelId="{80E261C0-C2E3-4F95-820E-2B9C5CD68D4D}" type="pres">
      <dgm:prSet presAssocID="{FB76CF6D-38CE-47A8-A2C9-627CD28E7EE0}" presName="connectorText" presStyleLbl="sibTrans2D1" presStyleIdx="4" presStyleCnt="9"/>
      <dgm:spPr/>
    </dgm:pt>
    <dgm:pt modelId="{9C611530-67C3-4834-A189-E449E7D11BBC}" type="pres">
      <dgm:prSet presAssocID="{8560F98B-F901-4906-AC16-A2482AD41697}" presName="node" presStyleLbl="node1" presStyleIdx="5" presStyleCnt="10" custScaleX="221715" custScaleY="263361" custLinFactNeighborX="74668" custLinFactNeighborY="-38286">
        <dgm:presLayoutVars>
          <dgm:bulletEnabled val="1"/>
        </dgm:presLayoutVars>
      </dgm:prSet>
      <dgm:spPr>
        <a:prstGeom prst="roundRect">
          <a:avLst>
            <a:gd name="adj" fmla="val 10000"/>
          </a:avLst>
        </a:prstGeom>
      </dgm:spPr>
    </dgm:pt>
    <dgm:pt modelId="{708D5EB8-9403-4360-8929-51EAF46419B4}" type="pres">
      <dgm:prSet presAssocID="{193949E6-1432-4627-AAE5-87A8B5E4772C}" presName="sibTrans" presStyleLbl="sibTrans2D1" presStyleIdx="5" presStyleCnt="9"/>
      <dgm:spPr>
        <a:prstGeom prst="rightArrow">
          <a:avLst>
            <a:gd name="adj1" fmla="val 60000"/>
            <a:gd name="adj2" fmla="val 50000"/>
          </a:avLst>
        </a:prstGeom>
      </dgm:spPr>
    </dgm:pt>
    <dgm:pt modelId="{2A3A3A72-8975-497B-8DFB-62F0CDBD1163}" type="pres">
      <dgm:prSet presAssocID="{193949E6-1432-4627-AAE5-87A8B5E4772C}" presName="connectorText" presStyleLbl="sibTrans2D1" presStyleIdx="5" presStyleCnt="9"/>
      <dgm:spPr/>
    </dgm:pt>
    <dgm:pt modelId="{43AB4D68-707F-4EAD-875C-3AB79B054828}" type="pres">
      <dgm:prSet presAssocID="{EEEDB1B6-4899-4F78-84EE-5E478DEF9510}" presName="node" presStyleLbl="node1" presStyleIdx="6" presStyleCnt="10" custScaleX="185138" custScaleY="170300" custLinFactNeighborX="64794" custLinFactNeighborY="-62967">
        <dgm:presLayoutVars>
          <dgm:bulletEnabled val="1"/>
        </dgm:presLayoutVars>
      </dgm:prSet>
      <dgm:spPr>
        <a:prstGeom prst="roundRect">
          <a:avLst>
            <a:gd name="adj" fmla="val 10000"/>
          </a:avLst>
        </a:prstGeom>
      </dgm:spPr>
    </dgm:pt>
    <dgm:pt modelId="{441567BC-7CDF-46A6-A55C-43A8F289D7B7}" type="pres">
      <dgm:prSet presAssocID="{9E759439-87D1-455E-8BBC-58CC4DA2C023}" presName="sibTrans" presStyleLbl="sibTrans2D1" presStyleIdx="6" presStyleCnt="9" custAng="21436744"/>
      <dgm:spPr>
        <a:prstGeom prst="rightArrow">
          <a:avLst>
            <a:gd name="adj1" fmla="val 60000"/>
            <a:gd name="adj2" fmla="val 50000"/>
          </a:avLst>
        </a:prstGeom>
      </dgm:spPr>
    </dgm:pt>
    <dgm:pt modelId="{630B8AED-0F07-4789-BD4E-FC31DC1C2887}" type="pres">
      <dgm:prSet presAssocID="{9E759439-87D1-455E-8BBC-58CC4DA2C023}" presName="connectorText" presStyleLbl="sibTrans2D1" presStyleIdx="6" presStyleCnt="9"/>
      <dgm:spPr/>
    </dgm:pt>
    <dgm:pt modelId="{82413D96-D31D-47A5-BAD0-80AA415AB7AB}" type="pres">
      <dgm:prSet presAssocID="{99737840-27DD-41F2-AEDA-D722A3EF6BE7}" presName="node" presStyleLbl="node1" presStyleIdx="7" presStyleCnt="10" custScaleX="199831" custScaleY="237726" custLinFactNeighborX="-36626" custLinFactNeighborY="-89415">
        <dgm:presLayoutVars>
          <dgm:bulletEnabled val="1"/>
        </dgm:presLayoutVars>
      </dgm:prSet>
      <dgm:spPr>
        <a:prstGeom prst="roundRect">
          <a:avLst>
            <a:gd name="adj" fmla="val 10000"/>
          </a:avLst>
        </a:prstGeom>
      </dgm:spPr>
    </dgm:pt>
    <dgm:pt modelId="{A00C9128-5F2E-4C0F-AE4C-460AA4F5B6FD}" type="pres">
      <dgm:prSet presAssocID="{0364C264-E838-4441-979F-661342203BE4}" presName="sibTrans" presStyleLbl="sibTrans2D1" presStyleIdx="7" presStyleCnt="9"/>
      <dgm:spPr>
        <a:prstGeom prst="rightArrow">
          <a:avLst>
            <a:gd name="adj1" fmla="val 60000"/>
            <a:gd name="adj2" fmla="val 50000"/>
          </a:avLst>
        </a:prstGeom>
      </dgm:spPr>
    </dgm:pt>
    <dgm:pt modelId="{92EFA66F-DA9F-4CE4-BEB9-E5A4C10F61E2}" type="pres">
      <dgm:prSet presAssocID="{0364C264-E838-4441-979F-661342203BE4}" presName="connectorText" presStyleLbl="sibTrans2D1" presStyleIdx="7" presStyleCnt="9"/>
      <dgm:spPr/>
    </dgm:pt>
    <dgm:pt modelId="{E1DABD6F-450E-4CBB-B936-9CC23777CA20}" type="pres">
      <dgm:prSet presAssocID="{57E65FD9-D16F-442D-B7F1-CCED1148F6BB}" presName="node" presStyleLbl="node1" presStyleIdx="8" presStyleCnt="10" custScaleX="217751" custScaleY="239160" custLinFactNeighborX="-48500" custLinFactNeighborY="-87089">
        <dgm:presLayoutVars>
          <dgm:bulletEnabled val="1"/>
        </dgm:presLayoutVars>
      </dgm:prSet>
      <dgm:spPr>
        <a:prstGeom prst="roundRect">
          <a:avLst>
            <a:gd name="adj" fmla="val 10000"/>
          </a:avLst>
        </a:prstGeom>
      </dgm:spPr>
    </dgm:pt>
    <dgm:pt modelId="{A905E598-ED35-4302-BF2C-F09FDFF8D936}" type="pres">
      <dgm:prSet presAssocID="{B02CA082-4335-42E5-BB70-236640F4AD48}" presName="sibTrans" presStyleLbl="sibTrans2D1" presStyleIdx="8" presStyleCnt="9"/>
      <dgm:spPr>
        <a:prstGeom prst="rightArrow">
          <a:avLst>
            <a:gd name="adj1" fmla="val 60000"/>
            <a:gd name="adj2" fmla="val 50000"/>
          </a:avLst>
        </a:prstGeom>
      </dgm:spPr>
    </dgm:pt>
    <dgm:pt modelId="{DBEBCB0E-7A10-4504-B71A-A179F1BE77FC}" type="pres">
      <dgm:prSet presAssocID="{B02CA082-4335-42E5-BB70-236640F4AD48}" presName="connectorText" presStyleLbl="sibTrans2D1" presStyleIdx="8" presStyleCnt="9"/>
      <dgm:spPr/>
    </dgm:pt>
    <dgm:pt modelId="{9360EC74-642C-4ADE-9A00-3100010B26A2}" type="pres">
      <dgm:prSet presAssocID="{5736606F-FDF7-46A1-B81B-689943C6FD7A}" presName="node" presStyleLbl="node1" presStyleIdx="9" presStyleCnt="10" custScaleX="271004" custScaleY="293691" custLinFactNeighborX="-1209" custLinFactNeighborY="-82652">
        <dgm:presLayoutVars>
          <dgm:bulletEnabled val="1"/>
        </dgm:presLayoutVars>
      </dgm:prSet>
      <dgm:spPr>
        <a:prstGeom prst="roundRect">
          <a:avLst>
            <a:gd name="adj" fmla="val 10000"/>
          </a:avLst>
        </a:prstGeom>
      </dgm:spPr>
    </dgm:pt>
  </dgm:ptLst>
  <dgm:cxnLst>
    <dgm:cxn modelId="{3F007F02-22AA-4E28-A91D-C87EA307F78A}" type="presOf" srcId="{0ABEA2A4-1720-4BED-BA57-E69A70B9A1FD}" destId="{9ACD3DE2-FCAE-415F-BC34-136ECE75F803}" srcOrd="0" destOrd="0" presId="urn:microsoft.com/office/officeart/2005/8/layout/process5"/>
    <dgm:cxn modelId="{8CE2C203-9887-4DD7-9F4F-59E00BD86536}" type="presOf" srcId="{EB82E1AA-B744-4D9C-B4DF-067F3C49A532}" destId="{4A258865-0E62-4E7C-98A9-18304E326F91}" srcOrd="0" destOrd="0" presId="urn:microsoft.com/office/officeart/2005/8/layout/process5"/>
    <dgm:cxn modelId="{33CAA606-F089-4FD5-83F5-059E9B50D9AE}" type="presOf" srcId="{6732286A-BD67-4ADC-A6C1-6BD816D51CB3}" destId="{6DA7D3B8-7F8C-4BDE-A606-52AAC1ACB933}" srcOrd="1" destOrd="0" presId="urn:microsoft.com/office/officeart/2005/8/layout/process5"/>
    <dgm:cxn modelId="{940BA50A-0C70-41C6-90BD-33AE8AD59E1D}" type="presOf" srcId="{C406DDBD-868A-4632-A2FF-5AEC970AD1A1}" destId="{F8F4744D-1068-4875-B594-4DB78D3D8830}" srcOrd="0" destOrd="0" presId="urn:microsoft.com/office/officeart/2005/8/layout/process5"/>
    <dgm:cxn modelId="{6C1E2718-878B-4955-8B5C-2DD35AF37FCA}" type="presOf" srcId="{8F6B7D27-02F4-4030-802F-4B2FD2DE5906}" destId="{EF7B5DC3-27C6-4CFA-B157-86E36289F1E2}" srcOrd="0" destOrd="0" presId="urn:microsoft.com/office/officeart/2005/8/layout/process5"/>
    <dgm:cxn modelId="{10EB991E-DE5E-4EF6-A4E0-94BBCC549F9A}" type="presOf" srcId="{B02CA082-4335-42E5-BB70-236640F4AD48}" destId="{DBEBCB0E-7A10-4504-B71A-A179F1BE77FC}" srcOrd="1" destOrd="0" presId="urn:microsoft.com/office/officeart/2005/8/layout/process5"/>
    <dgm:cxn modelId="{DDE81626-9A51-44D2-8044-E6EA03353A9F}" type="presOf" srcId="{8F6B7D27-02F4-4030-802F-4B2FD2DE5906}" destId="{6256BA4F-89F0-4870-9634-6DF58D1F7E70}" srcOrd="1" destOrd="0" presId="urn:microsoft.com/office/officeart/2005/8/layout/process5"/>
    <dgm:cxn modelId="{B8672126-4242-44FC-97D9-ABEC3716F2E5}" type="presOf" srcId="{24A31369-37C5-4F0D-B1B2-4DF3F03780A1}" destId="{4BB62554-F18D-4742-8AE4-A45BC5936BDB}" srcOrd="0" destOrd="0" presId="urn:microsoft.com/office/officeart/2005/8/layout/process5"/>
    <dgm:cxn modelId="{4C59542A-FC67-4257-9736-8FCA517A8C97}" type="presOf" srcId="{8560F98B-F901-4906-AC16-A2482AD41697}" destId="{9C611530-67C3-4834-A189-E449E7D11BBC}" srcOrd="0" destOrd="0" presId="urn:microsoft.com/office/officeart/2005/8/layout/process5"/>
    <dgm:cxn modelId="{05FEA42F-00A4-4492-8478-DA5EF7AECBA3}" srcId="{24A31369-37C5-4F0D-B1B2-4DF3F03780A1}" destId="{57E65FD9-D16F-442D-B7F1-CCED1148F6BB}" srcOrd="8" destOrd="0" parTransId="{F23326EC-1AD7-4FB7-A815-BD7899430299}" sibTransId="{B02CA082-4335-42E5-BB70-236640F4AD48}"/>
    <dgm:cxn modelId="{47839333-B39D-47BA-92C1-94BA9D1CCAF8}" type="presOf" srcId="{B6510EFD-40CE-4C9C-9E13-BC549C293406}" destId="{58431338-7EAB-4088-850C-0B1F3AD69CFF}" srcOrd="0" destOrd="0" presId="urn:microsoft.com/office/officeart/2005/8/layout/process5"/>
    <dgm:cxn modelId="{6AECB733-5AB1-4FD0-B49E-70C5858B8D18}" srcId="{24A31369-37C5-4F0D-B1B2-4DF3F03780A1}" destId="{0ABEA2A4-1720-4BED-BA57-E69A70B9A1FD}" srcOrd="1" destOrd="0" parTransId="{02CA8553-6499-4DD6-971F-407E9DB0FA89}" sibTransId="{B6510EFD-40CE-4C9C-9E13-BC549C293406}"/>
    <dgm:cxn modelId="{EE7FA237-0465-475E-BB26-560A4C3DA7E6}" type="presOf" srcId="{9E759439-87D1-455E-8BBC-58CC4DA2C023}" destId="{630B8AED-0F07-4789-BD4E-FC31DC1C2887}" srcOrd="1" destOrd="0" presId="urn:microsoft.com/office/officeart/2005/8/layout/process5"/>
    <dgm:cxn modelId="{EFD5C238-0A01-4EE4-8DB8-98C224AD216E}" type="presOf" srcId="{5736606F-FDF7-46A1-B81B-689943C6FD7A}" destId="{9360EC74-642C-4ADE-9A00-3100010B26A2}" srcOrd="0" destOrd="0" presId="urn:microsoft.com/office/officeart/2005/8/layout/process5"/>
    <dgm:cxn modelId="{D38AFE3C-7192-401F-A4D9-2C6B488C5F08}" type="presOf" srcId="{FB76CF6D-38CE-47A8-A2C9-627CD28E7EE0}" destId="{80E261C0-C2E3-4F95-820E-2B9C5CD68D4D}" srcOrd="1" destOrd="0" presId="urn:microsoft.com/office/officeart/2005/8/layout/process5"/>
    <dgm:cxn modelId="{DEB0683E-C80C-458A-8803-D811300F8D5F}" type="presOf" srcId="{B02CA082-4335-42E5-BB70-236640F4AD48}" destId="{A905E598-ED35-4302-BF2C-F09FDFF8D936}" srcOrd="0" destOrd="0" presId="urn:microsoft.com/office/officeart/2005/8/layout/process5"/>
    <dgm:cxn modelId="{95C69C47-3217-435C-8EAD-6FC55A2C408F}" type="presOf" srcId="{6910C5F8-A206-451D-B9E9-126CE20BECE5}" destId="{785E1E30-3F12-479D-9D2D-677E8C308152}" srcOrd="0" destOrd="0" presId="urn:microsoft.com/office/officeart/2005/8/layout/process5"/>
    <dgm:cxn modelId="{CF6F1450-B30B-4897-8DE3-3B776CDF2A22}" srcId="{24A31369-37C5-4F0D-B1B2-4DF3F03780A1}" destId="{99737840-27DD-41F2-AEDA-D722A3EF6BE7}" srcOrd="7" destOrd="0" parTransId="{43552F09-3121-45B0-A787-71EBD033C44A}" sibTransId="{0364C264-E838-4441-979F-661342203BE4}"/>
    <dgm:cxn modelId="{13214172-8C9A-45E6-8847-5FCC3AFAA973}" srcId="{24A31369-37C5-4F0D-B1B2-4DF3F03780A1}" destId="{EEEDB1B6-4899-4F78-84EE-5E478DEF9510}" srcOrd="6" destOrd="0" parTransId="{B6029527-D62D-4C45-A206-E1AB81BA4EDE}" sibTransId="{9E759439-87D1-455E-8BBC-58CC4DA2C023}"/>
    <dgm:cxn modelId="{43E73273-EF83-411C-81A0-1B92D90BA060}" srcId="{24A31369-37C5-4F0D-B1B2-4DF3F03780A1}" destId="{6910C5F8-A206-451D-B9E9-126CE20BECE5}" srcOrd="3" destOrd="0" parTransId="{336C168C-8E9F-45C0-8500-423E4B3E1041}" sibTransId="{8F6B7D27-02F4-4030-802F-4B2FD2DE5906}"/>
    <dgm:cxn modelId="{4CDC607E-795A-41EA-9E32-50EB201E4ECE}" type="presOf" srcId="{B6510EFD-40CE-4C9C-9E13-BC549C293406}" destId="{110885B9-1E84-476A-A876-1ECEA3B82B45}" srcOrd="1" destOrd="0" presId="urn:microsoft.com/office/officeart/2005/8/layout/process5"/>
    <dgm:cxn modelId="{2EE7B08F-E694-4F5D-B903-9E9931C2045F}" type="presOf" srcId="{193949E6-1432-4627-AAE5-87A8B5E4772C}" destId="{2A3A3A72-8975-497B-8DFB-62F0CDBD1163}" srcOrd="1" destOrd="0" presId="urn:microsoft.com/office/officeart/2005/8/layout/process5"/>
    <dgm:cxn modelId="{9E985393-A8A7-4DAC-A0AF-605A106EDE79}" srcId="{24A31369-37C5-4F0D-B1B2-4DF3F03780A1}" destId="{5736606F-FDF7-46A1-B81B-689943C6FD7A}" srcOrd="9" destOrd="0" parTransId="{0C51DDFB-FA83-4A7C-BA36-32F7A15DA2D5}" sibTransId="{8D3A11F8-03FF-4903-B140-67F093278894}"/>
    <dgm:cxn modelId="{F695B397-96AE-4ACF-A354-269FFAB7F5B8}" type="presOf" srcId="{0364C264-E838-4441-979F-661342203BE4}" destId="{A00C9128-5F2E-4C0F-AE4C-460AA4F5B6FD}" srcOrd="0" destOrd="0" presId="urn:microsoft.com/office/officeart/2005/8/layout/process5"/>
    <dgm:cxn modelId="{9BD5BFA1-BF24-4047-9D60-D04B653C2C1B}" type="presOf" srcId="{9E759439-87D1-455E-8BBC-58CC4DA2C023}" destId="{441567BC-7CDF-46A6-A55C-43A8F289D7B7}" srcOrd="0" destOrd="0" presId="urn:microsoft.com/office/officeart/2005/8/layout/process5"/>
    <dgm:cxn modelId="{CD13EBAC-6D09-4260-AA8C-BE7611950F9B}" type="presOf" srcId="{FB76CF6D-38CE-47A8-A2C9-627CD28E7EE0}" destId="{3B048522-20BB-46E9-AC23-03FFB9A64597}" srcOrd="0" destOrd="0" presId="urn:microsoft.com/office/officeart/2005/8/layout/process5"/>
    <dgm:cxn modelId="{6FBDD3AE-DE8F-435F-924E-C8EA867673B0}" type="presOf" srcId="{C884F38F-BB24-46EC-8377-818A405FFBDD}" destId="{EEC92893-0B52-4030-AEB5-B5F32294568F}" srcOrd="0" destOrd="0" presId="urn:microsoft.com/office/officeart/2005/8/layout/process5"/>
    <dgm:cxn modelId="{4856BBB3-08E4-48EC-BDCF-4E80AF2350C4}" type="presOf" srcId="{6732286A-BD67-4ADC-A6C1-6BD816D51CB3}" destId="{60583752-BE97-4D97-A78F-6A6A7A3E158D}" srcOrd="0" destOrd="0" presId="urn:microsoft.com/office/officeart/2005/8/layout/process5"/>
    <dgm:cxn modelId="{81F989B8-3951-4770-9654-A15DAA1FCD32}" type="presOf" srcId="{F84DA1EF-6344-4146-819F-C573588A383F}" destId="{B18824D4-7D4E-49E6-9B89-35C1C1D77EC7}" srcOrd="0" destOrd="0" presId="urn:microsoft.com/office/officeart/2005/8/layout/process5"/>
    <dgm:cxn modelId="{3F49A4D8-D748-4447-B127-E810B0976079}" type="presOf" srcId="{99737840-27DD-41F2-AEDA-D722A3EF6BE7}" destId="{82413D96-D31D-47A5-BAD0-80AA415AB7AB}" srcOrd="0" destOrd="0" presId="urn:microsoft.com/office/officeart/2005/8/layout/process5"/>
    <dgm:cxn modelId="{CD10E0D8-3485-40E9-9F1C-5307A86A934F}" srcId="{24A31369-37C5-4F0D-B1B2-4DF3F03780A1}" destId="{F84DA1EF-6344-4146-819F-C573588A383F}" srcOrd="0" destOrd="0" parTransId="{5BEC59FC-B50A-42AF-8876-B3E358B871DB}" sibTransId="{C406DDBD-868A-4632-A2FF-5AEC970AD1A1}"/>
    <dgm:cxn modelId="{ADFFBCE1-E77D-478C-96C2-B039EAA290BF}" type="presOf" srcId="{0364C264-E838-4441-979F-661342203BE4}" destId="{92EFA66F-DA9F-4CE4-BEB9-E5A4C10F61E2}" srcOrd="1" destOrd="0" presId="urn:microsoft.com/office/officeart/2005/8/layout/process5"/>
    <dgm:cxn modelId="{65D630E4-1CED-4B19-9286-D33D40A65A9A}" srcId="{24A31369-37C5-4F0D-B1B2-4DF3F03780A1}" destId="{C884F38F-BB24-46EC-8377-818A405FFBDD}" srcOrd="2" destOrd="0" parTransId="{44D059C0-27AC-4A73-AA89-2C7C1CD63BE8}" sibTransId="{6732286A-BD67-4ADC-A6C1-6BD816D51CB3}"/>
    <dgm:cxn modelId="{2F9BABE7-899C-4159-A56A-FD4F3D9E7E0F}" srcId="{24A31369-37C5-4F0D-B1B2-4DF3F03780A1}" destId="{EB82E1AA-B744-4D9C-B4DF-067F3C49A532}" srcOrd="4" destOrd="0" parTransId="{44DD4720-3B51-4AC5-AE7E-96D510B238D5}" sibTransId="{FB76CF6D-38CE-47A8-A2C9-627CD28E7EE0}"/>
    <dgm:cxn modelId="{28B449ED-B8A9-40F1-B2C7-724877DFFFCC}" srcId="{24A31369-37C5-4F0D-B1B2-4DF3F03780A1}" destId="{8560F98B-F901-4906-AC16-A2482AD41697}" srcOrd="5" destOrd="0" parTransId="{95EB75FA-6BEB-4501-AFED-1C1E7AAD2434}" sibTransId="{193949E6-1432-4627-AAE5-87A8B5E4772C}"/>
    <dgm:cxn modelId="{95BC3FEE-63A9-4E9B-8F22-D254F51FA9A9}" type="presOf" srcId="{193949E6-1432-4627-AAE5-87A8B5E4772C}" destId="{708D5EB8-9403-4360-8929-51EAF46419B4}" srcOrd="0" destOrd="0" presId="urn:microsoft.com/office/officeart/2005/8/layout/process5"/>
    <dgm:cxn modelId="{EF4C6FF3-EFE3-4908-BC84-3FFFEB9E0A93}" type="presOf" srcId="{C406DDBD-868A-4632-A2FF-5AEC970AD1A1}" destId="{5E708B4B-0D11-4248-BCE1-96210602C6B6}" srcOrd="1" destOrd="0" presId="urn:microsoft.com/office/officeart/2005/8/layout/process5"/>
    <dgm:cxn modelId="{E1C212F9-AC20-4BF3-AEB0-21193B3A3A67}" type="presOf" srcId="{EEEDB1B6-4899-4F78-84EE-5E478DEF9510}" destId="{43AB4D68-707F-4EAD-875C-3AB79B054828}" srcOrd="0" destOrd="0" presId="urn:microsoft.com/office/officeart/2005/8/layout/process5"/>
    <dgm:cxn modelId="{E09190FA-CEC7-4567-9C62-A665EC656CCF}" type="presOf" srcId="{57E65FD9-D16F-442D-B7F1-CCED1148F6BB}" destId="{E1DABD6F-450E-4CBB-B936-9CC23777CA20}" srcOrd="0" destOrd="0" presId="urn:microsoft.com/office/officeart/2005/8/layout/process5"/>
    <dgm:cxn modelId="{93D2E188-6E91-403F-9872-175C9016E164}" type="presParOf" srcId="{4BB62554-F18D-4742-8AE4-A45BC5936BDB}" destId="{B18824D4-7D4E-49E6-9B89-35C1C1D77EC7}" srcOrd="0" destOrd="0" presId="urn:microsoft.com/office/officeart/2005/8/layout/process5"/>
    <dgm:cxn modelId="{E561C8B6-599B-4A90-9088-221EB4FE56DD}" type="presParOf" srcId="{4BB62554-F18D-4742-8AE4-A45BC5936BDB}" destId="{F8F4744D-1068-4875-B594-4DB78D3D8830}" srcOrd="1" destOrd="0" presId="urn:microsoft.com/office/officeart/2005/8/layout/process5"/>
    <dgm:cxn modelId="{89D1E74F-17BE-41F3-8167-1ECA4C8BFBA1}" type="presParOf" srcId="{F8F4744D-1068-4875-B594-4DB78D3D8830}" destId="{5E708B4B-0D11-4248-BCE1-96210602C6B6}" srcOrd="0" destOrd="0" presId="urn:microsoft.com/office/officeart/2005/8/layout/process5"/>
    <dgm:cxn modelId="{90FE88F8-FD16-4CB4-B30F-67B1370ADA37}" type="presParOf" srcId="{4BB62554-F18D-4742-8AE4-A45BC5936BDB}" destId="{9ACD3DE2-FCAE-415F-BC34-136ECE75F803}" srcOrd="2" destOrd="0" presId="urn:microsoft.com/office/officeart/2005/8/layout/process5"/>
    <dgm:cxn modelId="{767E9E78-28EF-467B-87F0-9D5F24382FCA}" type="presParOf" srcId="{4BB62554-F18D-4742-8AE4-A45BC5936BDB}" destId="{58431338-7EAB-4088-850C-0B1F3AD69CFF}" srcOrd="3" destOrd="0" presId="urn:microsoft.com/office/officeart/2005/8/layout/process5"/>
    <dgm:cxn modelId="{C21D89C1-6FA2-4BB4-A79C-A60737CEFA2E}" type="presParOf" srcId="{58431338-7EAB-4088-850C-0B1F3AD69CFF}" destId="{110885B9-1E84-476A-A876-1ECEA3B82B45}" srcOrd="0" destOrd="0" presId="urn:microsoft.com/office/officeart/2005/8/layout/process5"/>
    <dgm:cxn modelId="{3A787772-AF85-4EB5-8B83-8155DA747683}" type="presParOf" srcId="{4BB62554-F18D-4742-8AE4-A45BC5936BDB}" destId="{EEC92893-0B52-4030-AEB5-B5F32294568F}" srcOrd="4" destOrd="0" presId="urn:microsoft.com/office/officeart/2005/8/layout/process5"/>
    <dgm:cxn modelId="{74082958-ED6A-4117-B042-A54A005DC452}" type="presParOf" srcId="{4BB62554-F18D-4742-8AE4-A45BC5936BDB}" destId="{60583752-BE97-4D97-A78F-6A6A7A3E158D}" srcOrd="5" destOrd="0" presId="urn:microsoft.com/office/officeart/2005/8/layout/process5"/>
    <dgm:cxn modelId="{ADB3BBC0-762E-466B-919C-1130FE4D4760}" type="presParOf" srcId="{60583752-BE97-4D97-A78F-6A6A7A3E158D}" destId="{6DA7D3B8-7F8C-4BDE-A606-52AAC1ACB933}" srcOrd="0" destOrd="0" presId="urn:microsoft.com/office/officeart/2005/8/layout/process5"/>
    <dgm:cxn modelId="{DACEEA6D-A602-46A1-A43E-7FE09ACBEC45}" type="presParOf" srcId="{4BB62554-F18D-4742-8AE4-A45BC5936BDB}" destId="{785E1E30-3F12-479D-9D2D-677E8C308152}" srcOrd="6" destOrd="0" presId="urn:microsoft.com/office/officeart/2005/8/layout/process5"/>
    <dgm:cxn modelId="{7E4AFC6F-5648-4294-A911-B505DAF87D05}" type="presParOf" srcId="{4BB62554-F18D-4742-8AE4-A45BC5936BDB}" destId="{EF7B5DC3-27C6-4CFA-B157-86E36289F1E2}" srcOrd="7" destOrd="0" presId="urn:microsoft.com/office/officeart/2005/8/layout/process5"/>
    <dgm:cxn modelId="{796F341F-4F5A-46BE-B28E-A36AC4826958}" type="presParOf" srcId="{EF7B5DC3-27C6-4CFA-B157-86E36289F1E2}" destId="{6256BA4F-89F0-4870-9634-6DF58D1F7E70}" srcOrd="0" destOrd="0" presId="urn:microsoft.com/office/officeart/2005/8/layout/process5"/>
    <dgm:cxn modelId="{7F7263D9-2724-43A2-9453-C322B0915785}" type="presParOf" srcId="{4BB62554-F18D-4742-8AE4-A45BC5936BDB}" destId="{4A258865-0E62-4E7C-98A9-18304E326F91}" srcOrd="8" destOrd="0" presId="urn:microsoft.com/office/officeart/2005/8/layout/process5"/>
    <dgm:cxn modelId="{43FAB206-609E-4D9D-99A6-9D367CE6C591}" type="presParOf" srcId="{4BB62554-F18D-4742-8AE4-A45BC5936BDB}" destId="{3B048522-20BB-46E9-AC23-03FFB9A64597}" srcOrd="9" destOrd="0" presId="urn:microsoft.com/office/officeart/2005/8/layout/process5"/>
    <dgm:cxn modelId="{9FDE4797-AF66-4EF6-AB8F-A0E7FE55FF0C}" type="presParOf" srcId="{3B048522-20BB-46E9-AC23-03FFB9A64597}" destId="{80E261C0-C2E3-4F95-820E-2B9C5CD68D4D}" srcOrd="0" destOrd="0" presId="urn:microsoft.com/office/officeart/2005/8/layout/process5"/>
    <dgm:cxn modelId="{567AC91A-BEA7-4DA5-B0AC-22A07002A9C5}" type="presParOf" srcId="{4BB62554-F18D-4742-8AE4-A45BC5936BDB}" destId="{9C611530-67C3-4834-A189-E449E7D11BBC}" srcOrd="10" destOrd="0" presId="urn:microsoft.com/office/officeart/2005/8/layout/process5"/>
    <dgm:cxn modelId="{7634F69B-657E-45F3-A8B4-D9EA5ADF6D91}" type="presParOf" srcId="{4BB62554-F18D-4742-8AE4-A45BC5936BDB}" destId="{708D5EB8-9403-4360-8929-51EAF46419B4}" srcOrd="11" destOrd="0" presId="urn:microsoft.com/office/officeart/2005/8/layout/process5"/>
    <dgm:cxn modelId="{B600AF8F-1028-48E8-A4BD-DE97920E966F}" type="presParOf" srcId="{708D5EB8-9403-4360-8929-51EAF46419B4}" destId="{2A3A3A72-8975-497B-8DFB-62F0CDBD1163}" srcOrd="0" destOrd="0" presId="urn:microsoft.com/office/officeart/2005/8/layout/process5"/>
    <dgm:cxn modelId="{104AC3BF-CF40-4581-9B12-C77E4802FDA0}" type="presParOf" srcId="{4BB62554-F18D-4742-8AE4-A45BC5936BDB}" destId="{43AB4D68-707F-4EAD-875C-3AB79B054828}" srcOrd="12" destOrd="0" presId="urn:microsoft.com/office/officeart/2005/8/layout/process5"/>
    <dgm:cxn modelId="{1785FF3B-EB5E-4CCC-8C93-EAB20C965B43}" type="presParOf" srcId="{4BB62554-F18D-4742-8AE4-A45BC5936BDB}" destId="{441567BC-7CDF-46A6-A55C-43A8F289D7B7}" srcOrd="13" destOrd="0" presId="urn:microsoft.com/office/officeart/2005/8/layout/process5"/>
    <dgm:cxn modelId="{9C76D2FA-3B83-4072-9B9C-A0927E447C13}" type="presParOf" srcId="{441567BC-7CDF-46A6-A55C-43A8F289D7B7}" destId="{630B8AED-0F07-4789-BD4E-FC31DC1C2887}" srcOrd="0" destOrd="0" presId="urn:microsoft.com/office/officeart/2005/8/layout/process5"/>
    <dgm:cxn modelId="{3E7582D3-89C5-4338-99A1-3801F95EBF26}" type="presParOf" srcId="{4BB62554-F18D-4742-8AE4-A45BC5936BDB}" destId="{82413D96-D31D-47A5-BAD0-80AA415AB7AB}" srcOrd="14" destOrd="0" presId="urn:microsoft.com/office/officeart/2005/8/layout/process5"/>
    <dgm:cxn modelId="{D4C7AF54-6F61-4D58-918D-F71E2103E308}" type="presParOf" srcId="{4BB62554-F18D-4742-8AE4-A45BC5936BDB}" destId="{A00C9128-5F2E-4C0F-AE4C-460AA4F5B6FD}" srcOrd="15" destOrd="0" presId="urn:microsoft.com/office/officeart/2005/8/layout/process5"/>
    <dgm:cxn modelId="{001EC547-B3A1-4FFC-B8C8-4516B6DFBE85}" type="presParOf" srcId="{A00C9128-5F2E-4C0F-AE4C-460AA4F5B6FD}" destId="{92EFA66F-DA9F-4CE4-BEB9-E5A4C10F61E2}" srcOrd="0" destOrd="0" presId="urn:microsoft.com/office/officeart/2005/8/layout/process5"/>
    <dgm:cxn modelId="{998957D4-2A97-425E-B23D-B816410D9948}" type="presParOf" srcId="{4BB62554-F18D-4742-8AE4-A45BC5936BDB}" destId="{E1DABD6F-450E-4CBB-B936-9CC23777CA20}" srcOrd="16" destOrd="0" presId="urn:microsoft.com/office/officeart/2005/8/layout/process5"/>
    <dgm:cxn modelId="{FC0A09CB-600D-4034-BB27-AE491A5D19DA}" type="presParOf" srcId="{4BB62554-F18D-4742-8AE4-A45BC5936BDB}" destId="{A905E598-ED35-4302-BF2C-F09FDFF8D936}" srcOrd="17" destOrd="0" presId="urn:microsoft.com/office/officeart/2005/8/layout/process5"/>
    <dgm:cxn modelId="{A86CA60A-AA59-4AD1-BB9D-AAA89E636937}" type="presParOf" srcId="{A905E598-ED35-4302-BF2C-F09FDFF8D936}" destId="{DBEBCB0E-7A10-4504-B71A-A179F1BE77FC}" srcOrd="0" destOrd="0" presId="urn:microsoft.com/office/officeart/2005/8/layout/process5"/>
    <dgm:cxn modelId="{FC29705B-9469-40DA-9760-C946AC6B0DD5}" type="presParOf" srcId="{4BB62554-F18D-4742-8AE4-A45BC5936BDB}" destId="{9360EC74-642C-4ADE-9A00-3100010B26A2}" srcOrd="18" destOrd="0" presId="urn:microsoft.com/office/officeart/2005/8/layout/process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18824D4-7D4E-49E6-9B89-35C1C1D77EC7}">
      <dsp:nvSpPr>
        <dsp:cNvPr id="0" name=""/>
        <dsp:cNvSpPr/>
      </dsp:nvSpPr>
      <dsp:spPr>
        <a:xfrm>
          <a:off x="338695" y="2"/>
          <a:ext cx="1947928" cy="91914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 lastClr="FFFFFF"/>
              </a:solidFill>
              <a:latin typeface="Calibri"/>
              <a:ea typeface="+mn-ea"/>
              <a:cs typeface="+mn-cs"/>
            </a:rPr>
            <a:t>We will make sure that you understand the role of </a:t>
          </a:r>
          <a:r>
            <a:rPr lang="en-AU" sz="1200" i="1" kern="1200">
              <a:solidFill>
                <a:sysClr val="window" lastClr="FFFFFF"/>
              </a:solidFill>
              <a:latin typeface="Calibri"/>
              <a:ea typeface="+mn-ea"/>
              <a:cs typeface="+mn-cs"/>
            </a:rPr>
            <a:t>futures in sight </a:t>
          </a:r>
          <a:r>
            <a:rPr lang="en-AU" sz="1200" kern="1200">
              <a:solidFill>
                <a:sysClr val="window" lastClr="FFFFFF"/>
              </a:solidFill>
              <a:latin typeface="Calibri"/>
              <a:ea typeface="+mn-ea"/>
              <a:cs typeface="+mn-cs"/>
            </a:rPr>
            <a:t>and how we approach our work with you</a:t>
          </a:r>
        </a:p>
      </dsp:txBody>
      <dsp:txXfrm>
        <a:off x="365616" y="26923"/>
        <a:ext cx="1894086" cy="865303"/>
      </dsp:txXfrm>
    </dsp:sp>
    <dsp:sp modelId="{F8F4744D-1068-4875-B594-4DB78D3D8830}">
      <dsp:nvSpPr>
        <dsp:cNvPr id="0" name=""/>
        <dsp:cNvSpPr/>
      </dsp:nvSpPr>
      <dsp:spPr>
        <a:xfrm rot="21566880">
          <a:off x="2546916" y="330049"/>
          <a:ext cx="627129" cy="22922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solidFill>
              <a:sysClr val="window" lastClr="FFFFFF"/>
            </a:solidFill>
            <a:latin typeface="Calibri"/>
            <a:ea typeface="+mn-ea"/>
            <a:cs typeface="+mn-cs"/>
          </a:endParaRPr>
        </a:p>
      </dsp:txBody>
      <dsp:txXfrm>
        <a:off x="2546918" y="376225"/>
        <a:ext cx="558361" cy="137536"/>
      </dsp:txXfrm>
    </dsp:sp>
    <dsp:sp modelId="{9ACD3DE2-FCAE-415F-BC34-136ECE75F803}">
      <dsp:nvSpPr>
        <dsp:cNvPr id="0" name=""/>
        <dsp:cNvSpPr/>
      </dsp:nvSpPr>
      <dsp:spPr>
        <a:xfrm>
          <a:off x="3469832" y="0"/>
          <a:ext cx="1856173" cy="85970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 lastClr="FFFFFF"/>
              </a:solidFill>
              <a:latin typeface="Calibri"/>
              <a:ea typeface="+mn-ea"/>
              <a:cs typeface="+mn-cs"/>
            </a:rPr>
            <a:t>We will ask you about your goals and about the things you need to help you achieve them</a:t>
          </a:r>
        </a:p>
      </dsp:txBody>
      <dsp:txXfrm>
        <a:off x="3495012" y="25180"/>
        <a:ext cx="1805813" cy="809340"/>
      </dsp:txXfrm>
    </dsp:sp>
    <dsp:sp modelId="{58431338-7EAB-4088-850C-0B1F3AD69CFF}">
      <dsp:nvSpPr>
        <dsp:cNvPr id="0" name=""/>
        <dsp:cNvSpPr/>
      </dsp:nvSpPr>
      <dsp:spPr>
        <a:xfrm rot="5556455">
          <a:off x="4300950" y="875707"/>
          <a:ext cx="142888" cy="22922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311150">
            <a:lnSpc>
              <a:spcPct val="90000"/>
            </a:lnSpc>
            <a:spcBef>
              <a:spcPct val="0"/>
            </a:spcBef>
            <a:spcAft>
              <a:spcPct val="35000"/>
            </a:spcAft>
            <a:buNone/>
          </a:pPr>
          <a:endParaRPr lang="en-AU" sz="700" kern="1200">
            <a:solidFill>
              <a:sysClr val="window" lastClr="FFFFFF"/>
            </a:solidFill>
            <a:latin typeface="Calibri"/>
            <a:ea typeface="+mn-ea"/>
            <a:cs typeface="+mn-cs"/>
          </a:endParaRPr>
        </a:p>
      </dsp:txBody>
      <dsp:txXfrm rot="-5400000">
        <a:off x="4304601" y="918898"/>
        <a:ext cx="137536" cy="100022"/>
      </dsp:txXfrm>
    </dsp:sp>
    <dsp:sp modelId="{EEC92893-0B52-4030-AEB5-B5F32294568F}">
      <dsp:nvSpPr>
        <dsp:cNvPr id="0" name=""/>
        <dsp:cNvSpPr/>
      </dsp:nvSpPr>
      <dsp:spPr>
        <a:xfrm>
          <a:off x="3210621" y="1129021"/>
          <a:ext cx="2265463" cy="99793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 lastClr="FFFFFF"/>
              </a:solidFill>
              <a:latin typeface="Calibri"/>
              <a:ea typeface="+mn-ea"/>
              <a:cs typeface="+mn-cs"/>
            </a:rPr>
            <a:t>We will talk about the people and supports you have in your life and how they help you now. We will talk about any other support you need</a:t>
          </a:r>
        </a:p>
      </dsp:txBody>
      <dsp:txXfrm>
        <a:off x="3239850" y="1158250"/>
        <a:ext cx="2207005" cy="939477"/>
      </dsp:txXfrm>
    </dsp:sp>
    <dsp:sp modelId="{60583752-BE97-4D97-A78F-6A6A7A3E158D}">
      <dsp:nvSpPr>
        <dsp:cNvPr id="0" name=""/>
        <dsp:cNvSpPr/>
      </dsp:nvSpPr>
      <dsp:spPr>
        <a:xfrm rot="10723738">
          <a:off x="2595336" y="1547335"/>
          <a:ext cx="434870" cy="22922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solidFill>
              <a:sysClr val="window" lastClr="FFFFFF"/>
            </a:solidFill>
            <a:latin typeface="Calibri"/>
            <a:ea typeface="+mn-ea"/>
            <a:cs typeface="+mn-cs"/>
          </a:endParaRPr>
        </a:p>
      </dsp:txBody>
      <dsp:txXfrm rot="10800000">
        <a:off x="2664096" y="1592417"/>
        <a:ext cx="366102" cy="137536"/>
      </dsp:txXfrm>
    </dsp:sp>
    <dsp:sp modelId="{785E1E30-3F12-479D-9D2D-677E8C308152}">
      <dsp:nvSpPr>
        <dsp:cNvPr id="0" name=""/>
        <dsp:cNvSpPr/>
      </dsp:nvSpPr>
      <dsp:spPr>
        <a:xfrm>
          <a:off x="224017" y="1233044"/>
          <a:ext cx="2166295" cy="924619"/>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 lastClr="FFFFFF"/>
              </a:solidFill>
              <a:latin typeface="Calibri"/>
              <a:ea typeface="+mn-ea"/>
              <a:cs typeface="+mn-cs"/>
            </a:rPr>
            <a:t>We will ask you about the goals and the funding in your NDIS Plan and help you to understand it if you need us to</a:t>
          </a:r>
        </a:p>
      </dsp:txBody>
      <dsp:txXfrm>
        <a:off x="251098" y="1260125"/>
        <a:ext cx="2112133" cy="870457"/>
      </dsp:txXfrm>
    </dsp:sp>
    <dsp:sp modelId="{EF7B5DC3-27C6-4CFA-B157-86E36289F1E2}">
      <dsp:nvSpPr>
        <dsp:cNvPr id="0" name=""/>
        <dsp:cNvSpPr/>
      </dsp:nvSpPr>
      <dsp:spPr>
        <a:xfrm rot="5277371">
          <a:off x="1212910" y="2259767"/>
          <a:ext cx="236974" cy="22922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AU" sz="1200" kern="1200">
            <a:solidFill>
              <a:sysClr val="window" lastClr="FFFFFF"/>
            </a:solidFill>
            <a:latin typeface="Calibri"/>
            <a:ea typeface="+mn-ea"/>
            <a:cs typeface="+mn-cs"/>
          </a:endParaRPr>
        </a:p>
      </dsp:txBody>
      <dsp:txXfrm rot="-5400000">
        <a:off x="1261403" y="2255915"/>
        <a:ext cx="137536" cy="168206"/>
      </dsp:txXfrm>
    </dsp:sp>
    <dsp:sp modelId="{4A258865-0E62-4E7C-98A9-18304E326F91}">
      <dsp:nvSpPr>
        <dsp:cNvPr id="0" name=""/>
        <dsp:cNvSpPr/>
      </dsp:nvSpPr>
      <dsp:spPr>
        <a:xfrm>
          <a:off x="378302" y="2604502"/>
          <a:ext cx="1960536" cy="106262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 lastClr="FFFFFF"/>
              </a:solidFill>
              <a:latin typeface="Calibri"/>
              <a:ea typeface="+mn-ea"/>
              <a:cs typeface="+mn-cs"/>
            </a:rPr>
            <a:t>We will work with you to look at the funding in your NDIS Plan and build a budget for how you will use that funding </a:t>
          </a:r>
        </a:p>
      </dsp:txBody>
      <dsp:txXfrm>
        <a:off x="409425" y="2635625"/>
        <a:ext cx="1898290" cy="1000375"/>
      </dsp:txXfrm>
    </dsp:sp>
    <dsp:sp modelId="{3B048522-20BB-46E9-AC23-03FFB9A64597}">
      <dsp:nvSpPr>
        <dsp:cNvPr id="0" name=""/>
        <dsp:cNvSpPr/>
      </dsp:nvSpPr>
      <dsp:spPr>
        <a:xfrm rot="47342">
          <a:off x="2569947" y="3041717"/>
          <a:ext cx="556879" cy="22922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solidFill>
              <a:sysClr val="window" lastClr="FFFFFF"/>
            </a:solidFill>
            <a:latin typeface="Calibri"/>
            <a:ea typeface="+mn-ea"/>
            <a:cs typeface="+mn-cs"/>
          </a:endParaRPr>
        </a:p>
      </dsp:txBody>
      <dsp:txXfrm>
        <a:off x="2569950" y="3087089"/>
        <a:ext cx="488111" cy="137536"/>
      </dsp:txXfrm>
    </dsp:sp>
    <dsp:sp modelId="{9C611530-67C3-4834-A189-E449E7D11BBC}">
      <dsp:nvSpPr>
        <dsp:cNvPr id="0" name=""/>
        <dsp:cNvSpPr/>
      </dsp:nvSpPr>
      <dsp:spPr>
        <a:xfrm>
          <a:off x="3389455" y="2447619"/>
          <a:ext cx="2049315" cy="146055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 lastClr="FFFFFF"/>
              </a:solidFill>
              <a:latin typeface="Calibri"/>
              <a:ea typeface="+mn-ea"/>
              <a:cs typeface="+mn-cs"/>
            </a:rPr>
            <a:t>Together we will work out a plan for the things you would like us to help you with.  It will include the things that you will do and the things that </a:t>
          </a:r>
          <a:r>
            <a:rPr lang="en-AU" sz="1200" i="1" kern="1200">
              <a:solidFill>
                <a:sysClr val="window" lastClr="FFFFFF"/>
              </a:solidFill>
              <a:latin typeface="Calibri"/>
              <a:ea typeface="+mn-ea"/>
              <a:cs typeface="+mn-cs"/>
            </a:rPr>
            <a:t>futures in sight </a:t>
          </a:r>
          <a:r>
            <a:rPr lang="en-AU" sz="1200" kern="1200">
              <a:solidFill>
                <a:sysClr val="window" lastClr="FFFFFF"/>
              </a:solidFill>
              <a:latin typeface="Calibri"/>
              <a:ea typeface="+mn-ea"/>
              <a:cs typeface="+mn-cs"/>
            </a:rPr>
            <a:t>will do</a:t>
          </a:r>
        </a:p>
      </dsp:txBody>
      <dsp:txXfrm>
        <a:off x="3432233" y="2490397"/>
        <a:ext cx="1963759" cy="1374994"/>
      </dsp:txXfrm>
    </dsp:sp>
    <dsp:sp modelId="{708D5EB8-9403-4360-8929-51EAF46419B4}">
      <dsp:nvSpPr>
        <dsp:cNvPr id="0" name=""/>
        <dsp:cNvSpPr/>
      </dsp:nvSpPr>
      <dsp:spPr>
        <a:xfrm rot="5235317">
          <a:off x="4347507" y="3997164"/>
          <a:ext cx="222755" cy="22922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AU" sz="1100" kern="1200">
            <a:solidFill>
              <a:sysClr val="window" lastClr="FFFFFF"/>
            </a:solidFill>
            <a:latin typeface="Calibri"/>
            <a:ea typeface="+mn-ea"/>
            <a:cs typeface="+mn-cs"/>
          </a:endParaRPr>
        </a:p>
      </dsp:txBody>
      <dsp:txXfrm rot="-5400000">
        <a:off x="4388516" y="4000438"/>
        <a:ext cx="137536" cy="155929"/>
      </dsp:txXfrm>
    </dsp:sp>
    <dsp:sp modelId="{43AB4D68-707F-4EAD-875C-3AB79B054828}">
      <dsp:nvSpPr>
        <dsp:cNvPr id="0" name=""/>
        <dsp:cNvSpPr/>
      </dsp:nvSpPr>
      <dsp:spPr>
        <a:xfrm>
          <a:off x="3636271" y="4327980"/>
          <a:ext cx="1711233" cy="94445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 lastClr="FFFFFF"/>
              </a:solidFill>
              <a:latin typeface="Calibri"/>
              <a:ea typeface="+mn-ea"/>
              <a:cs typeface="+mn-cs"/>
            </a:rPr>
            <a:t>We will write down our plan for our work together </a:t>
          </a:r>
        </a:p>
      </dsp:txBody>
      <dsp:txXfrm>
        <a:off x="3663933" y="4355642"/>
        <a:ext cx="1655909" cy="889127"/>
      </dsp:txXfrm>
    </dsp:sp>
    <dsp:sp modelId="{441567BC-7CDF-46A6-A55C-43A8F289D7B7}">
      <dsp:nvSpPr>
        <dsp:cNvPr id="0" name=""/>
        <dsp:cNvSpPr/>
      </dsp:nvSpPr>
      <dsp:spPr>
        <a:xfrm rot="10800000">
          <a:off x="2655520" y="4614800"/>
          <a:ext cx="693570" cy="22922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solidFill>
              <a:sysClr val="window" lastClr="FFFFFF"/>
            </a:solidFill>
            <a:latin typeface="Calibri"/>
            <a:ea typeface="+mn-ea"/>
            <a:cs typeface="+mn-cs"/>
          </a:endParaRPr>
        </a:p>
      </dsp:txBody>
      <dsp:txXfrm rot="10800000">
        <a:off x="2724288" y="4660645"/>
        <a:ext cx="624802" cy="137536"/>
      </dsp:txXfrm>
    </dsp:sp>
    <dsp:sp modelId="{82413D96-D31D-47A5-BAD0-80AA415AB7AB}">
      <dsp:nvSpPr>
        <dsp:cNvPr id="0" name=""/>
        <dsp:cNvSpPr/>
      </dsp:nvSpPr>
      <dsp:spPr>
        <a:xfrm>
          <a:off x="482082" y="3994338"/>
          <a:ext cx="1847041" cy="1318383"/>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 lastClr="FFFFFF"/>
              </a:solidFill>
              <a:latin typeface="Calibri"/>
              <a:ea typeface="+mn-ea"/>
              <a:cs typeface="+mn-cs"/>
            </a:rPr>
            <a:t>With your permission, we will contact other support  providers to let them know how </a:t>
          </a:r>
          <a:r>
            <a:rPr lang="en-AU" sz="1200" i="1" kern="1200">
              <a:solidFill>
                <a:sysClr val="window" lastClr="FFFFFF"/>
              </a:solidFill>
              <a:latin typeface="Calibri"/>
              <a:ea typeface="+mn-ea"/>
              <a:cs typeface="+mn-cs"/>
            </a:rPr>
            <a:t>futures in sight </a:t>
          </a:r>
          <a:r>
            <a:rPr lang="en-AU" sz="1200" kern="1200">
              <a:solidFill>
                <a:sysClr val="window" lastClr="FFFFFF"/>
              </a:solidFill>
              <a:latin typeface="Calibri"/>
              <a:ea typeface="+mn-ea"/>
              <a:cs typeface="+mn-cs"/>
            </a:rPr>
            <a:t>is assisting you and what you would like from them </a:t>
          </a:r>
        </a:p>
      </dsp:txBody>
      <dsp:txXfrm>
        <a:off x="520696" y="4032952"/>
        <a:ext cx="1769813" cy="1241155"/>
      </dsp:txXfrm>
    </dsp:sp>
    <dsp:sp modelId="{A00C9128-5F2E-4C0F-AE4C-460AA4F5B6FD}">
      <dsp:nvSpPr>
        <dsp:cNvPr id="0" name=""/>
        <dsp:cNvSpPr/>
      </dsp:nvSpPr>
      <dsp:spPr>
        <a:xfrm rot="5449880">
          <a:off x="1250801" y="5457016"/>
          <a:ext cx="282959" cy="22922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666750">
            <a:lnSpc>
              <a:spcPct val="90000"/>
            </a:lnSpc>
            <a:spcBef>
              <a:spcPct val="0"/>
            </a:spcBef>
            <a:spcAft>
              <a:spcPct val="35000"/>
            </a:spcAft>
            <a:buNone/>
          </a:pPr>
          <a:endParaRPr lang="en-AU" sz="1500" kern="1200">
            <a:solidFill>
              <a:sysClr val="window" lastClr="FFFFFF"/>
            </a:solidFill>
            <a:latin typeface="Calibri"/>
            <a:ea typeface="+mn-ea"/>
            <a:cs typeface="+mn-cs"/>
          </a:endParaRPr>
        </a:p>
      </dsp:txBody>
      <dsp:txXfrm rot="-5400000">
        <a:off x="1324011" y="5430154"/>
        <a:ext cx="137536" cy="214191"/>
      </dsp:txXfrm>
    </dsp:sp>
    <dsp:sp modelId="{E1DABD6F-450E-4CBB-B936-9CC23777CA20}">
      <dsp:nvSpPr>
        <dsp:cNvPr id="0" name=""/>
        <dsp:cNvSpPr/>
      </dsp:nvSpPr>
      <dsp:spPr>
        <a:xfrm>
          <a:off x="372331" y="5846551"/>
          <a:ext cx="2012676" cy="1326335"/>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 lastClr="FFFFFF"/>
              </a:solidFill>
              <a:latin typeface="Calibri"/>
              <a:ea typeface="+mn-ea"/>
              <a:cs typeface="+mn-cs"/>
            </a:rPr>
            <a:t>We will regularly check how your support from other providers is going and help you to address any issues or make any changes if you would like to</a:t>
          </a:r>
        </a:p>
      </dsp:txBody>
      <dsp:txXfrm>
        <a:off x="411178" y="5885398"/>
        <a:ext cx="1934982" cy="1248641"/>
      </dsp:txXfrm>
    </dsp:sp>
    <dsp:sp modelId="{A905E598-ED35-4302-BF2C-F09FDFF8D936}">
      <dsp:nvSpPr>
        <dsp:cNvPr id="0" name=""/>
        <dsp:cNvSpPr/>
      </dsp:nvSpPr>
      <dsp:spPr>
        <a:xfrm rot="27593">
          <a:off x="2562503" y="6406324"/>
          <a:ext cx="427634" cy="229226"/>
        </a:xfrm>
        <a:prstGeom prst="rightArrow">
          <a:avLst>
            <a:gd name="adj1" fmla="val 60000"/>
            <a:gd name="adj2" fmla="val 50000"/>
          </a:avLst>
        </a:prstGeom>
        <a:solidFill>
          <a:srgbClr val="4F81B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AU" sz="900" kern="1200">
            <a:solidFill>
              <a:sysClr val="window" lastClr="FFFFFF"/>
            </a:solidFill>
            <a:latin typeface="Calibri"/>
            <a:ea typeface="+mn-ea"/>
            <a:cs typeface="+mn-cs"/>
          </a:endParaRPr>
        </a:p>
      </dsp:txBody>
      <dsp:txXfrm>
        <a:off x="2562504" y="6451893"/>
        <a:ext cx="358866" cy="137536"/>
      </dsp:txXfrm>
    </dsp:sp>
    <dsp:sp modelId="{9360EC74-642C-4ADE-9A00-3100010B26A2}">
      <dsp:nvSpPr>
        <dsp:cNvPr id="0" name=""/>
        <dsp:cNvSpPr/>
      </dsp:nvSpPr>
      <dsp:spPr>
        <a:xfrm>
          <a:off x="3191839" y="5719949"/>
          <a:ext cx="2504894" cy="162875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5720" tIns="45720" rIns="45720" bIns="45720" numCol="1" spcCol="1270" anchor="ctr" anchorCtr="0">
          <a:noAutofit/>
        </a:bodyPr>
        <a:lstStyle/>
        <a:p>
          <a:pPr marL="0" lvl="0" indent="0" algn="ctr" defTabSz="533400">
            <a:lnSpc>
              <a:spcPct val="90000"/>
            </a:lnSpc>
            <a:spcBef>
              <a:spcPct val="0"/>
            </a:spcBef>
            <a:spcAft>
              <a:spcPct val="35000"/>
            </a:spcAft>
            <a:buNone/>
          </a:pPr>
          <a:r>
            <a:rPr lang="en-AU" sz="1200" kern="1200">
              <a:solidFill>
                <a:sysClr val="window" lastClr="FFFFFF"/>
              </a:solidFill>
              <a:latin typeface="Calibri"/>
              <a:ea typeface="+mn-ea"/>
              <a:cs typeface="+mn-cs"/>
            </a:rPr>
            <a:t>We will check the progress of our work with you every 3 months.  With your consent, we may also ask other people about how things are going for you.  This will help us keep an eye on how things are going and to change things, including your goals, if you need to.</a:t>
          </a:r>
        </a:p>
      </dsp:txBody>
      <dsp:txXfrm>
        <a:off x="3239544" y="5767654"/>
        <a:ext cx="2409484" cy="1533344"/>
      </dsp:txXfrm>
    </dsp:sp>
  </dsp:spTree>
</dsp:drawing>
</file>

<file path=word/diagrams/layout1.xml><?xml version="1.0" encoding="utf-8"?>
<dgm:layoutDef xmlns:dgm="http://schemas.openxmlformats.org/drawingml/2006/diagram" xmlns:a="http://schemas.openxmlformats.org/drawingml/2006/main" uniqueId="urn:microsoft.com/office/officeart/2005/8/layout/process5">
  <dgm:title val=""/>
  <dgm:desc val=""/>
  <dgm:catLst>
    <dgm:cat type="process" pri="17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diagram">
    <dgm:varLst>
      <dgm:dir/>
      <dgm:resizeHandles val="exact"/>
    </dgm:varLst>
    <dgm:choose name="Name0">
      <dgm:if name="Name1" axis="self" func="var" arg="dir" op="equ" val="norm">
        <dgm:alg type="snake">
          <dgm:param type="grDir" val="tL"/>
          <dgm:param type="flowDir" val="row"/>
          <dgm:param type="contDir" val="revDir"/>
          <dgm:param type="bkpt" val="endCnv"/>
        </dgm:alg>
      </dgm:if>
      <dgm:else name="Name2">
        <dgm:alg type="snake">
          <dgm:param type="grDir" val="tR"/>
          <dgm:param type="flowDir" val="row"/>
          <dgm:param type="contDir" val="rev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4"/>
      <dgm:constr type="sp" refType="w" refFor="ch" refForName="sibTrans"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oundRect" r:blip="">
          <dgm:adjLst>
            <dgm:adj idx="1" val="0.1"/>
          </dgm:adjLst>
        </dgm:shape>
        <dgm:presOf axis="desOrSelf" ptType="node"/>
        <dgm:constrLst>
          <dgm:constr type="h" refType="w" fact="0.6"/>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h" refType="w" fact="0.62"/>
            <dgm:constr type="connDist"/>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939B6E-D2C7-D44E-AC26-245CD605F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Pages>
  <Words>395</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 Barbel</dc:creator>
  <cp:lastModifiedBy>Barbel Winter</cp:lastModifiedBy>
  <cp:revision>8</cp:revision>
  <cp:lastPrinted>2015-04-21T02:31:00Z</cp:lastPrinted>
  <dcterms:created xsi:type="dcterms:W3CDTF">2020-02-25T20:44:00Z</dcterms:created>
  <dcterms:modified xsi:type="dcterms:W3CDTF">2020-02-27T23:59:00Z</dcterms:modified>
</cp:coreProperties>
</file>