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84" w:rsidRPr="00F63530" w:rsidRDefault="00BF5C69" w:rsidP="00BF5C69">
      <w:pPr>
        <w:pStyle w:val="Title"/>
      </w:pPr>
      <w:r>
        <w:t>For participants</w:t>
      </w:r>
    </w:p>
    <w:p w:rsidR="00083E84" w:rsidRPr="00F23946" w:rsidRDefault="00083E84" w:rsidP="00F23946">
      <w:pPr>
        <w:pStyle w:val="Heading1"/>
      </w:pPr>
      <w:bookmarkStart w:id="0" w:name="_GoBack"/>
      <w:r w:rsidRPr="00F23946">
        <w:t xml:space="preserve">Making a Service Agreement with your </w:t>
      </w:r>
      <w:r w:rsidR="00966FBA" w:rsidRPr="00F23946">
        <w:t>P</w:t>
      </w:r>
      <w:r w:rsidRPr="00F23946">
        <w:t>rovider</w:t>
      </w:r>
      <w:bookmarkEnd w:id="0"/>
      <w:r w:rsidRPr="00F23946">
        <w:t>(s)</w:t>
      </w:r>
    </w:p>
    <w:p w:rsidR="00083E84" w:rsidRDefault="00BA0F05" w:rsidP="00083E84">
      <w:r>
        <w:t>You will receive most of your</w:t>
      </w:r>
      <w:r w:rsidR="00083E84">
        <w:t xml:space="preserve"> N</w:t>
      </w:r>
      <w:r w:rsidR="00B837BC">
        <w:t xml:space="preserve">ational </w:t>
      </w:r>
      <w:r w:rsidR="00083E84">
        <w:t>D</w:t>
      </w:r>
      <w:r w:rsidR="00B837BC">
        <w:t xml:space="preserve">isability </w:t>
      </w:r>
      <w:r w:rsidR="00083E84">
        <w:t>I</w:t>
      </w:r>
      <w:r w:rsidR="00B837BC">
        <w:t xml:space="preserve">nsurance </w:t>
      </w:r>
      <w:r w:rsidR="00083E84">
        <w:t>S</w:t>
      </w:r>
      <w:r w:rsidR="00B837BC">
        <w:t>cheme (NDIS)</w:t>
      </w:r>
      <w:r w:rsidR="00083E84">
        <w:t xml:space="preserve"> supports</w:t>
      </w:r>
      <w:r w:rsidR="000F053C">
        <w:t xml:space="preserve"> </w:t>
      </w:r>
      <w:r>
        <w:t xml:space="preserve">from </w:t>
      </w:r>
      <w:r w:rsidR="000F053C">
        <w:t>providers</w:t>
      </w:r>
      <w:r w:rsidR="00083E84">
        <w:t xml:space="preserve">. Providers are people or businesses </w:t>
      </w:r>
      <w:r>
        <w:t>that provide your disability supports—a service or product. You have choice and control of the providers you use</w:t>
      </w:r>
      <w:r w:rsidR="00083E84">
        <w:t>.</w:t>
      </w:r>
    </w:p>
    <w:p w:rsidR="00083E84" w:rsidRDefault="00083E84" w:rsidP="00083E84">
      <w:r>
        <w:t>You will normally need to make a written agreement with your provider(s)</w:t>
      </w:r>
      <w:r w:rsidR="00BA0F05">
        <w:t xml:space="preserve"> that sets out what supports will be provided and how they will be delivered. It should also explain each party’s responsibilities and obligations and how to resolve any problems that may arise. </w:t>
      </w:r>
      <w:r>
        <w:t>Th</w:t>
      </w:r>
      <w:r w:rsidR="00BA0F05">
        <w:t xml:space="preserve">e written agreement you make with a provider </w:t>
      </w:r>
      <w:r>
        <w:t>is called a Service Agreement.</w:t>
      </w:r>
    </w:p>
    <w:p w:rsidR="00083E84" w:rsidRDefault="00083E84" w:rsidP="00083E84">
      <w:r>
        <w:t>Service Agreements should be simple</w:t>
      </w:r>
      <w:r w:rsidR="00EA6961">
        <w:t xml:space="preserve"> and </w:t>
      </w:r>
      <w:r>
        <w:t>can be made between you and your provider, or between another person (like a family member or friend) and your provider.</w:t>
      </w:r>
    </w:p>
    <w:p w:rsidR="00083E84" w:rsidRDefault="00083E84" w:rsidP="00083E84">
      <w:r>
        <w:t>Service Agreements are different from your NDIS plan. Your plan lists your NDIS supports</w:t>
      </w:r>
      <w:r w:rsidR="00385949">
        <w:t xml:space="preserve"> and </w:t>
      </w:r>
      <w:r>
        <w:t>a Service Agreement is about delivering those supports.</w:t>
      </w:r>
    </w:p>
    <w:p w:rsidR="00083E84" w:rsidRDefault="00083E84" w:rsidP="00083E84">
      <w:r>
        <w:t xml:space="preserve">When making a Service Agreement, you should take a </w:t>
      </w:r>
      <w:r w:rsidRPr="00B55491">
        <w:rPr>
          <w:b/>
        </w:rPr>
        <w:t>copy</w:t>
      </w:r>
      <w:r>
        <w:t xml:space="preserve"> of your NDIS plan. If you like, you can attach the copy of your NDIS plan to your Service Agreement(s). This will help your provider deliver you the right supports in the right way.</w:t>
      </w:r>
    </w:p>
    <w:p w:rsidR="00083E84" w:rsidRDefault="00083E84" w:rsidP="00083E84">
      <w:r>
        <w:t>Things you can put in your Service Agreement include:</w:t>
      </w:r>
    </w:p>
    <w:p w:rsidR="00083E84" w:rsidRDefault="001E74D2" w:rsidP="00083E84">
      <w:pPr>
        <w:pStyle w:val="ListParagraph"/>
        <w:numPr>
          <w:ilvl w:val="0"/>
          <w:numId w:val="47"/>
        </w:numPr>
      </w:pPr>
      <w:r>
        <w:t>t</w:t>
      </w:r>
      <w:r w:rsidR="00083E84">
        <w:t>he supports provided under the Service Agreement</w:t>
      </w:r>
    </w:p>
    <w:p w:rsidR="00083E84" w:rsidRDefault="001E74D2" w:rsidP="00083E84">
      <w:pPr>
        <w:pStyle w:val="ListParagraph"/>
        <w:numPr>
          <w:ilvl w:val="0"/>
          <w:numId w:val="47"/>
        </w:numPr>
      </w:pPr>
      <w:r>
        <w:t>t</w:t>
      </w:r>
      <w:r w:rsidR="00083E84">
        <w:t>he cost of those supports</w:t>
      </w:r>
    </w:p>
    <w:p w:rsidR="00083E84" w:rsidRDefault="001E74D2" w:rsidP="00083E84">
      <w:pPr>
        <w:pStyle w:val="ListParagraph"/>
        <w:numPr>
          <w:ilvl w:val="0"/>
          <w:numId w:val="47"/>
        </w:numPr>
      </w:pPr>
      <w:r>
        <w:t>h</w:t>
      </w:r>
      <w:r w:rsidR="00083E84">
        <w:t>ow, when and where you would like your supports to be provided</w:t>
      </w:r>
    </w:p>
    <w:p w:rsidR="00083E84" w:rsidRDefault="001E74D2" w:rsidP="00083E84">
      <w:pPr>
        <w:pStyle w:val="ListParagraph"/>
        <w:numPr>
          <w:ilvl w:val="0"/>
          <w:numId w:val="47"/>
        </w:numPr>
      </w:pPr>
      <w:r>
        <w:t>h</w:t>
      </w:r>
      <w:r w:rsidR="00083E84">
        <w:t>ow long you need the supports to be provided</w:t>
      </w:r>
    </w:p>
    <w:p w:rsidR="00083E84" w:rsidRDefault="001E74D2" w:rsidP="00083E84">
      <w:pPr>
        <w:pStyle w:val="ListParagraph"/>
        <w:numPr>
          <w:ilvl w:val="0"/>
          <w:numId w:val="47"/>
        </w:numPr>
      </w:pPr>
      <w:r>
        <w:t>w</w:t>
      </w:r>
      <w:r w:rsidR="00083E84">
        <w:t>hen and how your Service Agreement will be reviewed</w:t>
      </w:r>
    </w:p>
    <w:p w:rsidR="00083E84" w:rsidRDefault="001E74D2" w:rsidP="00083E84">
      <w:pPr>
        <w:pStyle w:val="ListParagraph"/>
        <w:numPr>
          <w:ilvl w:val="0"/>
          <w:numId w:val="47"/>
        </w:numPr>
      </w:pPr>
      <w:r>
        <w:t>h</w:t>
      </w:r>
      <w:r w:rsidR="00083E84">
        <w:t>ow any problems or issues that may arise will be dealt with</w:t>
      </w:r>
    </w:p>
    <w:p w:rsidR="00083E84" w:rsidRDefault="001E74D2" w:rsidP="00083E84">
      <w:pPr>
        <w:pStyle w:val="ListParagraph"/>
        <w:numPr>
          <w:ilvl w:val="0"/>
          <w:numId w:val="47"/>
        </w:numPr>
      </w:pPr>
      <w:r>
        <w:t>y</w:t>
      </w:r>
      <w:r w:rsidR="00083E84">
        <w:t>our responsibilities under the Service Agreement</w:t>
      </w:r>
      <w:r>
        <w:t>—</w:t>
      </w:r>
      <w:r w:rsidR="00083E84">
        <w:t>such as letting your provider know if you can</w:t>
      </w:r>
      <w:r>
        <w:t>no</w:t>
      </w:r>
      <w:r w:rsidR="00083E84">
        <w:t>t make an appointment</w:t>
      </w:r>
    </w:p>
    <w:p w:rsidR="00083E84" w:rsidRDefault="001E74D2" w:rsidP="00083E84">
      <w:pPr>
        <w:pStyle w:val="ListParagraph"/>
        <w:numPr>
          <w:ilvl w:val="0"/>
          <w:numId w:val="47"/>
        </w:numPr>
      </w:pPr>
      <w:r>
        <w:t>y</w:t>
      </w:r>
      <w:r w:rsidR="00083E84">
        <w:t>our provider’s responsibilities under the Service Agreement</w:t>
      </w:r>
      <w:r>
        <w:t>—</w:t>
      </w:r>
      <w:r w:rsidR="00083E84">
        <w:t>such as working with you to deliver your supports in the right way</w:t>
      </w:r>
    </w:p>
    <w:p w:rsidR="00083E84" w:rsidRDefault="001E74D2" w:rsidP="00083E84">
      <w:pPr>
        <w:pStyle w:val="ListParagraph"/>
        <w:numPr>
          <w:ilvl w:val="0"/>
          <w:numId w:val="47"/>
        </w:numPr>
      </w:pPr>
      <w:proofErr w:type="gramStart"/>
      <w:r>
        <w:t>h</w:t>
      </w:r>
      <w:r w:rsidR="00083E84">
        <w:t>ow</w:t>
      </w:r>
      <w:proofErr w:type="gramEnd"/>
      <w:r w:rsidR="00083E84">
        <w:t xml:space="preserve"> you or your provider </w:t>
      </w:r>
      <w:r w:rsidR="00083E84" w:rsidRPr="006B1D9D">
        <w:t xml:space="preserve">may </w:t>
      </w:r>
      <w:r w:rsidR="00B43A9A" w:rsidRPr="006B1D9D">
        <w:t>change</w:t>
      </w:r>
      <w:r w:rsidR="009A21AE" w:rsidRPr="006B1D9D">
        <w:t xml:space="preserve"> or </w:t>
      </w:r>
      <w:r w:rsidR="00083E84" w:rsidRPr="006B1D9D">
        <w:t>end</w:t>
      </w:r>
      <w:r w:rsidR="00083E84">
        <w:t xml:space="preserve"> the Service Agreement.</w:t>
      </w:r>
    </w:p>
    <w:p w:rsidR="00083E84" w:rsidRDefault="00083E84" w:rsidP="00083E84">
      <w:r>
        <w:t xml:space="preserve">Remember, you have choice and control in the delivery of your supports. This means having choice over </w:t>
      </w:r>
      <w:r w:rsidRPr="002F0A79">
        <w:rPr>
          <w:b/>
        </w:rPr>
        <w:t>who</w:t>
      </w:r>
      <w:r>
        <w:t xml:space="preserve"> provides your supports and </w:t>
      </w:r>
      <w:r w:rsidRPr="002F0A79">
        <w:rPr>
          <w:b/>
        </w:rPr>
        <w:t>how</w:t>
      </w:r>
      <w:r>
        <w:t xml:space="preserve"> they are provided. It also means being responsible and reasonable in your expectations and dealings with providers.</w:t>
      </w:r>
    </w:p>
    <w:p w:rsidR="00083E84" w:rsidRDefault="00083E84" w:rsidP="00083E84">
      <w:r>
        <w:lastRenderedPageBreak/>
        <w:t>The N</w:t>
      </w:r>
      <w:r w:rsidR="00B837BC">
        <w:t xml:space="preserve">ational </w:t>
      </w:r>
      <w:r>
        <w:t>D</w:t>
      </w:r>
      <w:r w:rsidR="00B837BC">
        <w:t xml:space="preserve">isability Insurance </w:t>
      </w:r>
      <w:r>
        <w:t>A</w:t>
      </w:r>
      <w:r w:rsidR="00B837BC">
        <w:t>gency (NDIA)</w:t>
      </w:r>
      <w:r>
        <w:t xml:space="preserve"> has created a model Service Agreement. </w:t>
      </w:r>
      <w:r w:rsidR="00B837BC">
        <w:t>With it y</w:t>
      </w:r>
      <w:r>
        <w:t>ou can make Service Agreements with your provider(s) and change it to suit your needs.</w:t>
      </w:r>
    </w:p>
    <w:p w:rsidR="00083E84" w:rsidRDefault="00083E84" w:rsidP="00083E84">
      <w:r>
        <w:t xml:space="preserve">Please </w:t>
      </w:r>
      <w:hyperlink r:id="rId9" w:history="1">
        <w:r w:rsidRPr="00663C02">
          <w:rPr>
            <w:rStyle w:val="Hyperlink"/>
          </w:rPr>
          <w:t>contact the NDIA</w:t>
        </w:r>
      </w:hyperlink>
      <w:r>
        <w:t xml:space="preserve"> if you have any questions about Service Agreements.</w:t>
      </w:r>
    </w:p>
    <w:p w:rsidR="005C47CD" w:rsidRDefault="00083E84" w:rsidP="009230B4">
      <w:pPr>
        <w:sectPr w:rsidR="005C47CD" w:rsidSect="00750844">
          <w:headerReference w:type="default" r:id="rId10"/>
          <w:footerReference w:type="even" r:id="rId11"/>
          <w:footerReference w:type="default" r:id="rId12"/>
          <w:headerReference w:type="first" r:id="rId13"/>
          <w:footerReference w:type="first" r:id="rId14"/>
          <w:pgSz w:w="11900" w:h="16840"/>
          <w:pgMar w:top="454" w:right="1701" w:bottom="454" w:left="1134" w:header="283" w:footer="567" w:gutter="0"/>
          <w:cols w:space="340"/>
          <w:titlePg/>
          <w:docGrid w:linePitch="272"/>
        </w:sectPr>
      </w:pPr>
      <w:r>
        <w:t xml:space="preserve">Additional resources are available that may assist you to make a Service Agreement. These can be accessed on the </w:t>
      </w:r>
      <w:hyperlink r:id="rId15" w:history="1">
        <w:r w:rsidRPr="00A10071">
          <w:rPr>
            <w:rStyle w:val="Hyperlink"/>
          </w:rPr>
          <w:t>NDIA’s Practical Design Fund page</w:t>
        </w:r>
      </w:hyperlink>
      <w:r>
        <w:t>.</w:t>
      </w:r>
    </w:p>
    <w:p w:rsidR="00083E84" w:rsidRPr="009A21AE" w:rsidRDefault="005C47CD" w:rsidP="00BF5C69">
      <w:pPr>
        <w:pStyle w:val="Title"/>
      </w:pPr>
      <w:r w:rsidRPr="004742C0">
        <w:lastRenderedPageBreak/>
        <w:t xml:space="preserve">For </w:t>
      </w:r>
      <w:r w:rsidR="004742C0">
        <w:t>p</w:t>
      </w:r>
      <w:r w:rsidRPr="004742C0">
        <w:t>roviders</w:t>
      </w:r>
    </w:p>
    <w:p w:rsidR="005C47CD" w:rsidRDefault="005C47CD" w:rsidP="00F23946">
      <w:pPr>
        <w:pStyle w:val="Heading1"/>
      </w:pPr>
      <w:r>
        <w:t>Making a Service Agreement with a Participant</w:t>
      </w:r>
    </w:p>
    <w:p w:rsidR="005C47CD" w:rsidRDefault="005C47CD" w:rsidP="005C47CD">
      <w:r>
        <w:t xml:space="preserve">A participant who chooses to engage someone to provide supports under an NDIS plan will generally enter into a written agreement with the provider (a Service Agreement). A Service Agreement will help to ensure that the participant and provider have an agreed set of expectations of </w:t>
      </w:r>
      <w:r w:rsidRPr="00763FA9">
        <w:rPr>
          <w:b/>
        </w:rPr>
        <w:t>what</w:t>
      </w:r>
      <w:r>
        <w:t xml:space="preserve"> supports will be delivered and </w:t>
      </w:r>
      <w:r w:rsidRPr="00763FA9">
        <w:rPr>
          <w:b/>
        </w:rPr>
        <w:t>how</w:t>
      </w:r>
      <w:r>
        <w:t xml:space="preserve"> they will be delivered. A Service Agreement should set out each party’s responsibilities and obligations and how to resolve any problems that may arise.</w:t>
      </w:r>
    </w:p>
    <w:p w:rsidR="005C47CD" w:rsidRDefault="005C47CD" w:rsidP="005C47CD">
      <w:r>
        <w:t xml:space="preserve">Developing a Service Agreement is to be a collaborative process between the participant, any other person (such as a participant’s family member or friend) and provider. It is important to remember that the </w:t>
      </w:r>
      <w:r w:rsidR="009605FC">
        <w:t>NDIS</w:t>
      </w:r>
      <w:r w:rsidR="00083E84">
        <w:t xml:space="preserve"> </w:t>
      </w:r>
      <w:r>
        <w:t>is intended to:</w:t>
      </w:r>
    </w:p>
    <w:p w:rsidR="005C47CD" w:rsidRDefault="005C47CD" w:rsidP="005C47CD">
      <w:pPr>
        <w:pStyle w:val="ListParagraph"/>
        <w:numPr>
          <w:ilvl w:val="0"/>
          <w:numId w:val="12"/>
        </w:numPr>
      </w:pPr>
      <w:r>
        <w:t>support the independence and social and economic participation of people with disability, and</w:t>
      </w:r>
    </w:p>
    <w:p w:rsidR="005C47CD" w:rsidRDefault="005C47CD" w:rsidP="005C47CD">
      <w:pPr>
        <w:pStyle w:val="ListParagraph"/>
        <w:numPr>
          <w:ilvl w:val="0"/>
          <w:numId w:val="12"/>
        </w:numPr>
      </w:pPr>
      <w:proofErr w:type="gramStart"/>
      <w:r>
        <w:t>enable</w:t>
      </w:r>
      <w:proofErr w:type="gramEnd"/>
      <w:r>
        <w:t xml:space="preserve"> people with a disability to exercise choice and control in the pursuit of their goals and the planning and delivery of their supports</w:t>
      </w:r>
      <w:r w:rsidR="002D17DB">
        <w:t>—</w:t>
      </w:r>
      <w:r>
        <w:t>this includes the ability to be an active consumer with choice and control over who provides their supports and how they provide them.</w:t>
      </w:r>
    </w:p>
    <w:p w:rsidR="005C47CD" w:rsidRDefault="005C47CD" w:rsidP="005C47CD">
      <w:r>
        <w:t xml:space="preserve">When a participant is developing a Service Agreement with a provider, they are advised to take a copy of their NDIS plan with them to help guide the discussion. Both participant </w:t>
      </w:r>
      <w:r w:rsidR="000150F5">
        <w:t xml:space="preserve">and provider </w:t>
      </w:r>
      <w:r w:rsidR="002D17DB">
        <w:t>—</w:t>
      </w:r>
      <w:r>
        <w:t xml:space="preserve">or another person (such as a participant’s family member or friend) </w:t>
      </w:r>
      <w:r w:rsidR="000150F5">
        <w:t>and provider</w:t>
      </w:r>
      <w:r w:rsidR="002D17DB">
        <w:t>—</w:t>
      </w:r>
      <w:r>
        <w:t>will need to sign the Service Agreement once they have agreed on its contents.</w:t>
      </w:r>
    </w:p>
    <w:p w:rsidR="005C47CD" w:rsidRDefault="005C47CD" w:rsidP="005C47CD">
      <w:r>
        <w:t>Things that can be specified in a Service Agreement include:</w:t>
      </w:r>
    </w:p>
    <w:p w:rsidR="005C47CD" w:rsidRDefault="005C47CD" w:rsidP="005C47CD">
      <w:pPr>
        <w:pStyle w:val="ListParagraph"/>
        <w:numPr>
          <w:ilvl w:val="0"/>
          <w:numId w:val="12"/>
        </w:numPr>
      </w:pPr>
      <w:r>
        <w:t>the supports that will be provided</w:t>
      </w:r>
    </w:p>
    <w:p w:rsidR="005C47CD" w:rsidRDefault="005C47CD" w:rsidP="005C47CD">
      <w:pPr>
        <w:pStyle w:val="ListParagraph"/>
        <w:numPr>
          <w:ilvl w:val="0"/>
          <w:numId w:val="12"/>
        </w:numPr>
      </w:pPr>
      <w:r>
        <w:t>the cost of those supports</w:t>
      </w:r>
    </w:p>
    <w:p w:rsidR="005C47CD" w:rsidRDefault="005C47CD" w:rsidP="005C47CD">
      <w:pPr>
        <w:pStyle w:val="ListParagraph"/>
        <w:numPr>
          <w:ilvl w:val="0"/>
          <w:numId w:val="12"/>
        </w:numPr>
      </w:pPr>
      <w:r>
        <w:t>how, when, and where the participant requires the supports to be delivered</w:t>
      </w:r>
    </w:p>
    <w:p w:rsidR="005C47CD" w:rsidRDefault="005C47CD" w:rsidP="005C47CD">
      <w:pPr>
        <w:pStyle w:val="ListParagraph"/>
        <w:numPr>
          <w:ilvl w:val="0"/>
          <w:numId w:val="12"/>
        </w:numPr>
      </w:pPr>
      <w:r>
        <w:t>how long the participant requires the supports to be provided</w:t>
      </w:r>
    </w:p>
    <w:p w:rsidR="005C47CD" w:rsidRDefault="005C47CD" w:rsidP="005C47CD">
      <w:pPr>
        <w:pStyle w:val="ListParagraph"/>
        <w:numPr>
          <w:ilvl w:val="0"/>
          <w:numId w:val="12"/>
        </w:numPr>
      </w:pPr>
      <w:r>
        <w:t>when and how the Service Agreement will be reviewed</w:t>
      </w:r>
    </w:p>
    <w:p w:rsidR="005C47CD" w:rsidRDefault="005C47CD" w:rsidP="005C47CD">
      <w:pPr>
        <w:pStyle w:val="ListParagraph"/>
        <w:numPr>
          <w:ilvl w:val="0"/>
          <w:numId w:val="12"/>
        </w:numPr>
      </w:pPr>
      <w:r>
        <w:t>how participant and provider will deal with any problems or questions that may arise</w:t>
      </w:r>
    </w:p>
    <w:p w:rsidR="005C47CD" w:rsidRDefault="005C47CD" w:rsidP="005C47CD">
      <w:pPr>
        <w:pStyle w:val="ListParagraph"/>
        <w:numPr>
          <w:ilvl w:val="0"/>
          <w:numId w:val="12"/>
        </w:numPr>
      </w:pPr>
      <w:r>
        <w:t>what the participant’s responsibilities are under the Service Agreement</w:t>
      </w:r>
      <w:r w:rsidR="002D17DB">
        <w:t>—</w:t>
      </w:r>
      <w:r>
        <w:t>for example, how much notice the participant must give to the provider if they cannot attend an appointment</w:t>
      </w:r>
    </w:p>
    <w:p w:rsidR="005C47CD" w:rsidRDefault="005C47CD" w:rsidP="005C47CD">
      <w:pPr>
        <w:pStyle w:val="ListParagraph"/>
        <w:numPr>
          <w:ilvl w:val="0"/>
          <w:numId w:val="12"/>
        </w:numPr>
      </w:pPr>
      <w:r>
        <w:t>what the provider’s responsibilities are under the Service Agreement</w:t>
      </w:r>
      <w:r w:rsidR="002D17DB">
        <w:t>—</w:t>
      </w:r>
      <w:r>
        <w:t>for example, to work with the participant to provide supports that suit their needs and how the agreed supports will be provided</w:t>
      </w:r>
    </w:p>
    <w:p w:rsidR="005C47CD" w:rsidRDefault="005C47CD" w:rsidP="005C47CD">
      <w:pPr>
        <w:pStyle w:val="ListParagraph"/>
        <w:numPr>
          <w:ilvl w:val="0"/>
          <w:numId w:val="12"/>
        </w:numPr>
      </w:pPr>
      <w:proofErr w:type="gramStart"/>
      <w:r>
        <w:t>what</w:t>
      </w:r>
      <w:proofErr w:type="gramEnd"/>
      <w:r>
        <w:t xml:space="preserve"> notice is needed for the participant or provider to</w:t>
      </w:r>
      <w:r w:rsidR="009A21AE">
        <w:t xml:space="preserve"> change or</w:t>
      </w:r>
      <w:r>
        <w:t xml:space="preserve"> end the Service Agreement and how this is done</w:t>
      </w:r>
      <w:r w:rsidR="002D17DB">
        <w:t>—</w:t>
      </w:r>
      <w:r>
        <w:t>for example, by email or mail.</w:t>
      </w:r>
    </w:p>
    <w:p w:rsidR="005C47CD" w:rsidRDefault="005C47CD" w:rsidP="005C47CD">
      <w:r>
        <w:lastRenderedPageBreak/>
        <w:t>A Service Agreement is different from a participant’s plan</w:t>
      </w:r>
      <w:r w:rsidR="00DB61DD">
        <w:t>—</w:t>
      </w:r>
      <w:r>
        <w:t>developed with an NDIS planner. A participant’s Service Agreement should reflect their plan and the NDIA encourages referring to it in a Service Agreement.</w:t>
      </w:r>
    </w:p>
    <w:p w:rsidR="005C47CD" w:rsidRDefault="005C47CD" w:rsidP="005C47CD">
      <w:r>
        <w:t xml:space="preserve">The NDIA has created a simple model Service Agreement that participants and providers </w:t>
      </w:r>
      <w:r w:rsidR="00D15953">
        <w:t xml:space="preserve">can </w:t>
      </w:r>
      <w:r>
        <w:t xml:space="preserve">use </w:t>
      </w:r>
      <w:r w:rsidR="00D15953">
        <w:t>to create</w:t>
      </w:r>
      <w:r>
        <w:t xml:space="preserve"> a Service Agreement. It can be used to inform discussion</w:t>
      </w:r>
      <w:r w:rsidR="00D15953">
        <w:t>s</w:t>
      </w:r>
      <w:r>
        <w:t xml:space="preserve"> with participants and can be modified to include all matters that are relevant to the provider and the participant.</w:t>
      </w:r>
    </w:p>
    <w:p w:rsidR="005C47CD" w:rsidRDefault="005C47CD" w:rsidP="005C47CD">
      <w:r>
        <w:t xml:space="preserve">The model Service Agreement contains paragraphs which are designed to assist providers </w:t>
      </w:r>
      <w:r w:rsidR="00D15953">
        <w:t xml:space="preserve">to </w:t>
      </w:r>
      <w:r>
        <w:t>meet</w:t>
      </w:r>
      <w:r w:rsidR="00D15953">
        <w:t xml:space="preserve"> </w:t>
      </w:r>
      <w:r>
        <w:t xml:space="preserve">the GST-free requirements for supplying NDIS supports under the </w:t>
      </w:r>
      <w:r w:rsidRPr="005C47CD">
        <w:rPr>
          <w:i/>
        </w:rPr>
        <w:t>A New Tax System (Goods and Services Tax) Act 1999</w:t>
      </w:r>
      <w:r w:rsidRPr="005C47CD">
        <w:t>.</w:t>
      </w:r>
      <w:r w:rsidRPr="005C47CD">
        <w:rPr>
          <w:b/>
        </w:rPr>
        <w:t xml:space="preserve"> However, use of the model Service Agreement itself does not ensure providers will meet the requirements of the GST legislation. It is important to ensure that all requirements are met on a case-by-case basis, including that the types of supports provided under the Service Agreement are of a kind determined under the GST legislation to be GST-free.</w:t>
      </w:r>
      <w:r>
        <w:t xml:space="preserve"> Further information about the NDIS and GST can be accessed on the </w:t>
      </w:r>
      <w:hyperlink r:id="rId16" w:history="1">
        <w:r w:rsidRPr="005C47CD">
          <w:rPr>
            <w:rStyle w:val="Hyperlink"/>
          </w:rPr>
          <w:t>Australian Taxation Office website</w:t>
        </w:r>
      </w:hyperlink>
      <w:r>
        <w:t>. Providers should seek independent legal or financial advice if they require assistance with tax law compliance.</w:t>
      </w:r>
    </w:p>
    <w:p w:rsidR="005C47CD" w:rsidRDefault="005C47CD" w:rsidP="005C47CD">
      <w:pPr>
        <w:sectPr w:rsidR="005C47CD" w:rsidSect="00750844">
          <w:pgSz w:w="11900" w:h="16840"/>
          <w:pgMar w:top="454" w:right="1701" w:bottom="454" w:left="1134" w:header="283" w:footer="567" w:gutter="0"/>
          <w:cols w:space="340"/>
          <w:titlePg/>
          <w:docGrid w:linePitch="272"/>
        </w:sectPr>
      </w:pPr>
      <w:r>
        <w:t xml:space="preserve">There are also resources </w:t>
      </w:r>
      <w:r w:rsidR="00D15953">
        <w:t xml:space="preserve">available on the </w:t>
      </w:r>
      <w:hyperlink r:id="rId17" w:history="1">
        <w:r w:rsidR="00D15953" w:rsidRPr="005C47CD">
          <w:rPr>
            <w:rStyle w:val="Hyperlink"/>
          </w:rPr>
          <w:t>National Disability Insurance Scheme website</w:t>
        </w:r>
      </w:hyperlink>
      <w:r w:rsidR="00D15953">
        <w:rPr>
          <w:rStyle w:val="Hyperlink"/>
        </w:rPr>
        <w:t xml:space="preserve"> </w:t>
      </w:r>
      <w:r>
        <w:t>that could help when working with participants that were developed through the Practical Design Fund.</w:t>
      </w:r>
    </w:p>
    <w:p w:rsidR="00731E1E" w:rsidRDefault="0064434E" w:rsidP="00F23946">
      <w:pPr>
        <w:pStyle w:val="Heading1"/>
      </w:pPr>
      <w:r w:rsidRPr="0064434E">
        <w:lastRenderedPageBreak/>
        <w:t>Model Service Agreement</w:t>
      </w:r>
    </w:p>
    <w:p w:rsidR="0064434E" w:rsidRPr="001171EA" w:rsidRDefault="0064434E" w:rsidP="00A44B48">
      <w:pPr>
        <w:pBdr>
          <w:top w:val="single" w:sz="4" w:space="1" w:color="auto"/>
          <w:left w:val="single" w:sz="4" w:space="4" w:color="auto"/>
          <w:bottom w:val="single" w:sz="4" w:space="1" w:color="auto"/>
          <w:right w:val="single" w:sz="4" w:space="4" w:color="auto"/>
        </w:pBdr>
        <w:rPr>
          <w:i/>
        </w:rPr>
      </w:pPr>
      <w:r w:rsidRPr="001171EA">
        <w:rPr>
          <w:b/>
          <w:i/>
        </w:rPr>
        <w:t>NOTE:</w:t>
      </w:r>
      <w:r w:rsidRPr="001171EA">
        <w:rPr>
          <w:i/>
        </w:rPr>
        <w:t xml:space="preserve"> </w:t>
      </w:r>
      <w:r w:rsidR="00A64154" w:rsidRPr="001171EA">
        <w:rPr>
          <w:i/>
        </w:rPr>
        <w:t xml:space="preserve">A </w:t>
      </w:r>
      <w:r w:rsidR="004F19F3" w:rsidRPr="001171EA">
        <w:rPr>
          <w:i/>
        </w:rPr>
        <w:t xml:space="preserve">Service Agreement can be </w:t>
      </w:r>
      <w:r w:rsidR="00A64154" w:rsidRPr="001171EA">
        <w:rPr>
          <w:i/>
        </w:rPr>
        <w:t xml:space="preserve">made </w:t>
      </w:r>
      <w:r w:rsidR="004F19F3" w:rsidRPr="001171EA">
        <w:rPr>
          <w:i/>
        </w:rPr>
        <w:t xml:space="preserve">between </w:t>
      </w:r>
      <w:r w:rsidR="00987B0D" w:rsidRPr="001171EA">
        <w:rPr>
          <w:i/>
        </w:rPr>
        <w:t xml:space="preserve">a </w:t>
      </w:r>
      <w:r w:rsidR="00A64154" w:rsidRPr="001171EA">
        <w:rPr>
          <w:i/>
        </w:rPr>
        <w:t>Participant</w:t>
      </w:r>
      <w:r w:rsidR="004F19F3" w:rsidRPr="001171EA">
        <w:rPr>
          <w:i/>
        </w:rPr>
        <w:t xml:space="preserve"> and </w:t>
      </w:r>
      <w:r w:rsidR="00987B0D" w:rsidRPr="001171EA">
        <w:rPr>
          <w:i/>
        </w:rPr>
        <w:t>a Provider</w:t>
      </w:r>
      <w:r w:rsidR="004F19F3" w:rsidRPr="001171EA">
        <w:rPr>
          <w:i/>
        </w:rPr>
        <w:t xml:space="preserve"> or </w:t>
      </w:r>
      <w:r w:rsidR="00987B0D" w:rsidRPr="001171EA">
        <w:rPr>
          <w:i/>
        </w:rPr>
        <w:t xml:space="preserve">a </w:t>
      </w:r>
      <w:r w:rsidR="004F19F3" w:rsidRPr="001171EA">
        <w:rPr>
          <w:i/>
        </w:rPr>
        <w:t>Participant’</w:t>
      </w:r>
      <w:r w:rsidR="00987B0D" w:rsidRPr="001171EA">
        <w:rPr>
          <w:i/>
        </w:rPr>
        <w:t>s representative</w:t>
      </w:r>
      <w:r w:rsidR="002C6F5D" w:rsidRPr="001171EA">
        <w:rPr>
          <w:i/>
        </w:rPr>
        <w:t xml:space="preserve"> </w:t>
      </w:r>
      <w:r w:rsidR="004F19F3" w:rsidRPr="001171EA">
        <w:rPr>
          <w:i/>
        </w:rPr>
        <w:t xml:space="preserve">and </w:t>
      </w:r>
      <w:r w:rsidR="00987B0D" w:rsidRPr="001171EA">
        <w:rPr>
          <w:i/>
        </w:rPr>
        <w:t>a Provider</w:t>
      </w:r>
      <w:r w:rsidR="001A611D" w:rsidRPr="001171EA">
        <w:rPr>
          <w:i/>
        </w:rPr>
        <w:t>.</w:t>
      </w:r>
      <w:r w:rsidR="00D94E59" w:rsidRPr="001171EA">
        <w:rPr>
          <w:i/>
        </w:rPr>
        <w:t xml:space="preserve"> A </w:t>
      </w:r>
      <w:r w:rsidR="007D1AB9" w:rsidRPr="001171EA">
        <w:rPr>
          <w:i/>
        </w:rPr>
        <w:t xml:space="preserve">Participant’s </w:t>
      </w:r>
      <w:r w:rsidR="00D94E59" w:rsidRPr="001171EA">
        <w:rPr>
          <w:i/>
        </w:rPr>
        <w:t>representative is someone close to the Participant, such as a family member or friend</w:t>
      </w:r>
      <w:r w:rsidR="007D1AB9" w:rsidRPr="001171EA">
        <w:rPr>
          <w:i/>
        </w:rPr>
        <w:t xml:space="preserve"> or someone who manages the funding </w:t>
      </w:r>
      <w:r w:rsidR="00F9317D" w:rsidRPr="001171EA">
        <w:rPr>
          <w:i/>
        </w:rPr>
        <w:t>for supports</w:t>
      </w:r>
      <w:r w:rsidR="007D1AB9" w:rsidRPr="001171EA">
        <w:rPr>
          <w:i/>
        </w:rPr>
        <w:t xml:space="preserve"> </w:t>
      </w:r>
      <w:r w:rsidR="00F9317D" w:rsidRPr="001171EA">
        <w:rPr>
          <w:i/>
        </w:rPr>
        <w:t xml:space="preserve">under </w:t>
      </w:r>
      <w:r w:rsidR="007D1AB9" w:rsidRPr="001171EA">
        <w:rPr>
          <w:i/>
        </w:rPr>
        <w:t xml:space="preserve">a Participant’s </w:t>
      </w:r>
      <w:r w:rsidR="00F9317D" w:rsidRPr="001171EA">
        <w:rPr>
          <w:i/>
        </w:rPr>
        <w:t xml:space="preserve">NDIS </w:t>
      </w:r>
      <w:r w:rsidR="007D1AB9" w:rsidRPr="001171EA">
        <w:rPr>
          <w:i/>
        </w:rPr>
        <w:t>plan.</w:t>
      </w:r>
    </w:p>
    <w:p w:rsidR="001B054A" w:rsidRPr="001171EA" w:rsidRDefault="001B054A" w:rsidP="00A44B48">
      <w:pPr>
        <w:pBdr>
          <w:top w:val="single" w:sz="4" w:space="1" w:color="auto"/>
          <w:left w:val="single" w:sz="4" w:space="4" w:color="auto"/>
          <w:bottom w:val="single" w:sz="4" w:space="1" w:color="auto"/>
          <w:right w:val="single" w:sz="4" w:space="4" w:color="auto"/>
        </w:pBdr>
        <w:rPr>
          <w:i/>
        </w:rPr>
      </w:pPr>
      <w:r w:rsidRPr="001171EA">
        <w:rPr>
          <w:i/>
        </w:rPr>
        <w:t>Text in [square brackets] is for instructions / guidance only. Please delete any text that does not apply</w:t>
      </w:r>
      <w:r w:rsidR="00BC18AD" w:rsidRPr="001171EA">
        <w:rPr>
          <w:i/>
        </w:rPr>
        <w:t>, such as where an option is given in [square brackets]</w:t>
      </w:r>
      <w:r w:rsidR="00C45D1D" w:rsidRPr="001171EA">
        <w:rPr>
          <w:i/>
        </w:rPr>
        <w:t>.</w:t>
      </w:r>
    </w:p>
    <w:p w:rsidR="003D31C4" w:rsidRDefault="003D31C4" w:rsidP="003D31C4">
      <w:pPr>
        <w:pStyle w:val="Heading2"/>
      </w:pPr>
      <w:r>
        <w:t>Parties</w:t>
      </w:r>
    </w:p>
    <w:p w:rsidR="0064434E" w:rsidRDefault="0064434E" w:rsidP="0064434E">
      <w:r>
        <w:t xml:space="preserve">This </w:t>
      </w:r>
      <w:r>
        <w:rPr>
          <w:b/>
        </w:rPr>
        <w:t>Service Agreement</w:t>
      </w:r>
      <w:r>
        <w:t xml:space="preserve"> is for </w:t>
      </w:r>
      <w:r w:rsidRPr="001171EA">
        <w:rPr>
          <w:i/>
        </w:rPr>
        <w:t>[insert name of Participant]</w:t>
      </w:r>
      <w:r>
        <w:t xml:space="preserve">, a </w:t>
      </w:r>
      <w:r w:rsidR="00D00AC6">
        <w:t>p</w:t>
      </w:r>
      <w:r>
        <w:t xml:space="preserve">articipant in the National Disability Insurance Scheme </w:t>
      </w:r>
      <w:r w:rsidR="00060C1B">
        <w:t>(Participant)</w:t>
      </w:r>
      <w:r w:rsidR="00096B05">
        <w:t>, and is made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icipant agreement"/>
        <w:tblDescription w:val="Participant agreement name"/>
      </w:tblPr>
      <w:tblGrid>
        <w:gridCol w:w="3510"/>
        <w:gridCol w:w="5771"/>
      </w:tblGrid>
      <w:tr w:rsidR="0064434E" w:rsidTr="00996C98">
        <w:trPr>
          <w:tblHeader/>
        </w:trPr>
        <w:tc>
          <w:tcPr>
            <w:tcW w:w="3510" w:type="dxa"/>
          </w:tcPr>
          <w:p w:rsidR="0064434E" w:rsidRPr="001171EA" w:rsidRDefault="00BF65C3" w:rsidP="00BF65C3">
            <w:pPr>
              <w:rPr>
                <w:b/>
                <w:i/>
              </w:rPr>
            </w:pPr>
            <w:r w:rsidRPr="001171EA">
              <w:rPr>
                <w:b/>
                <w:i/>
              </w:rPr>
              <w:t>[</w:t>
            </w:r>
            <w:r w:rsidR="00791309" w:rsidRPr="001171EA">
              <w:rPr>
                <w:b/>
                <w:i/>
              </w:rPr>
              <w:t>Participant</w:t>
            </w:r>
            <w:r w:rsidRPr="001171EA">
              <w:rPr>
                <w:b/>
                <w:i/>
              </w:rPr>
              <w:t xml:space="preserve"> / </w:t>
            </w:r>
            <w:r w:rsidR="0064434E" w:rsidRPr="001171EA">
              <w:rPr>
                <w:b/>
                <w:i/>
              </w:rPr>
              <w:t>Participant’</w:t>
            </w:r>
            <w:r w:rsidR="00791309" w:rsidRPr="001171EA">
              <w:rPr>
                <w:b/>
                <w:i/>
              </w:rPr>
              <w:t>s representative</w:t>
            </w:r>
            <w:r w:rsidR="00A44B48" w:rsidRPr="001171EA">
              <w:rPr>
                <w:b/>
                <w:i/>
              </w:rPr>
              <w:t xml:space="preserve"> </w:t>
            </w:r>
            <w:r w:rsidRPr="001171EA">
              <w:rPr>
                <w:i/>
              </w:rPr>
              <w:t>(</w:t>
            </w:r>
            <w:r w:rsidR="00A44B48" w:rsidRPr="001171EA">
              <w:rPr>
                <w:i/>
              </w:rPr>
              <w:t>s</w:t>
            </w:r>
            <w:r w:rsidR="0064434E" w:rsidRPr="001171EA">
              <w:rPr>
                <w:i/>
              </w:rPr>
              <w:t>u</w:t>
            </w:r>
            <w:r w:rsidR="00F60F36">
              <w:rPr>
                <w:i/>
              </w:rPr>
              <w:t>ch as a family member or</w:t>
            </w:r>
            <w:r w:rsidR="00791309" w:rsidRPr="001171EA">
              <w:rPr>
                <w:i/>
              </w:rPr>
              <w:t xml:space="preserve"> friend</w:t>
            </w:r>
            <w:r w:rsidRPr="001171EA">
              <w:rPr>
                <w:i/>
              </w:rPr>
              <w:t>)]</w:t>
            </w:r>
          </w:p>
        </w:tc>
        <w:tc>
          <w:tcPr>
            <w:tcW w:w="5771" w:type="dxa"/>
            <w:tcBorders>
              <w:bottom w:val="single" w:sz="4" w:space="0" w:color="auto"/>
            </w:tcBorders>
          </w:tcPr>
          <w:p w:rsidR="0064434E" w:rsidRPr="001171EA" w:rsidRDefault="0064434E" w:rsidP="00005663">
            <w:pPr>
              <w:rPr>
                <w:i/>
              </w:rPr>
            </w:pPr>
            <w:r w:rsidRPr="001171EA">
              <w:rPr>
                <w:i/>
              </w:rPr>
              <w:t xml:space="preserve">[insert </w:t>
            </w:r>
            <w:r w:rsidR="00005663" w:rsidRPr="001171EA">
              <w:rPr>
                <w:i/>
              </w:rPr>
              <w:t>n</w:t>
            </w:r>
            <w:r w:rsidR="006255D3" w:rsidRPr="001171EA">
              <w:rPr>
                <w:i/>
              </w:rPr>
              <w:t>ame of Participant /</w:t>
            </w:r>
            <w:r w:rsidR="009A21AE" w:rsidRPr="001171EA">
              <w:rPr>
                <w:i/>
              </w:rPr>
              <w:t xml:space="preserve">and </w:t>
            </w:r>
            <w:r w:rsidR="00005663" w:rsidRPr="001171EA">
              <w:rPr>
                <w:i/>
              </w:rPr>
              <w:t>Participant’s representative</w:t>
            </w:r>
            <w:r w:rsidR="009A21AE" w:rsidRPr="001171EA">
              <w:rPr>
                <w:i/>
              </w:rPr>
              <w:t xml:space="preserve"> – if involved</w:t>
            </w:r>
            <w:r w:rsidRPr="001171EA">
              <w:rPr>
                <w:i/>
              </w:rPr>
              <w:t>]</w:t>
            </w:r>
          </w:p>
        </w:tc>
      </w:tr>
      <w:tr w:rsidR="0064434E" w:rsidTr="00A44B48">
        <w:tc>
          <w:tcPr>
            <w:tcW w:w="3510" w:type="dxa"/>
          </w:tcPr>
          <w:p w:rsidR="0064434E" w:rsidRDefault="0064434E" w:rsidP="0064434E">
            <w:r>
              <w:t>and</w:t>
            </w:r>
          </w:p>
        </w:tc>
        <w:tc>
          <w:tcPr>
            <w:tcW w:w="5771" w:type="dxa"/>
            <w:tcBorders>
              <w:top w:val="single" w:sz="4" w:space="0" w:color="auto"/>
            </w:tcBorders>
          </w:tcPr>
          <w:p w:rsidR="0064434E" w:rsidRDefault="0064434E" w:rsidP="0064434E"/>
        </w:tc>
      </w:tr>
      <w:tr w:rsidR="0064434E" w:rsidTr="00A44B48">
        <w:tc>
          <w:tcPr>
            <w:tcW w:w="3510" w:type="dxa"/>
          </w:tcPr>
          <w:p w:rsidR="0064434E" w:rsidRPr="0064434E" w:rsidRDefault="0064434E" w:rsidP="0064434E">
            <w:r>
              <w:rPr>
                <w:b/>
              </w:rPr>
              <w:t>Provider</w:t>
            </w:r>
          </w:p>
        </w:tc>
        <w:tc>
          <w:tcPr>
            <w:tcW w:w="5771" w:type="dxa"/>
            <w:tcBorders>
              <w:bottom w:val="single" w:sz="4" w:space="0" w:color="auto"/>
            </w:tcBorders>
          </w:tcPr>
          <w:p w:rsidR="0064434E" w:rsidRPr="001171EA" w:rsidRDefault="0064434E" w:rsidP="00005663">
            <w:pPr>
              <w:rPr>
                <w:i/>
              </w:rPr>
            </w:pPr>
            <w:r w:rsidRPr="001171EA">
              <w:rPr>
                <w:i/>
              </w:rPr>
              <w:t>[insert</w:t>
            </w:r>
            <w:r w:rsidR="00005663" w:rsidRPr="001171EA">
              <w:rPr>
                <w:i/>
              </w:rPr>
              <w:t xml:space="preserve"> name of </w:t>
            </w:r>
            <w:r w:rsidRPr="001171EA">
              <w:rPr>
                <w:i/>
              </w:rPr>
              <w:t>Provider]</w:t>
            </w:r>
          </w:p>
        </w:tc>
      </w:tr>
    </w:tbl>
    <w:p w:rsidR="0064434E" w:rsidRDefault="00096B05" w:rsidP="00096B05">
      <w:r w:rsidRPr="00096B05">
        <w:t xml:space="preserve">This Service Agreement </w:t>
      </w:r>
      <w:r>
        <w:t xml:space="preserve">will commence on </w:t>
      </w:r>
      <w:r w:rsidRPr="001171EA">
        <w:rPr>
          <w:i/>
        </w:rPr>
        <w:t xml:space="preserve">[day, month, </w:t>
      </w:r>
      <w:proofErr w:type="gramStart"/>
      <w:r w:rsidRPr="001171EA">
        <w:rPr>
          <w:i/>
        </w:rPr>
        <w:t>year</w:t>
      </w:r>
      <w:proofErr w:type="gramEnd"/>
      <w:r w:rsidRPr="001171EA">
        <w:rPr>
          <w:i/>
        </w:rPr>
        <w:t>]</w:t>
      </w:r>
      <w:r w:rsidRPr="001171EA">
        <w:t xml:space="preserve"> </w:t>
      </w:r>
      <w:r w:rsidRPr="00096B05">
        <w:t xml:space="preserve">for the period </w:t>
      </w:r>
      <w:r w:rsidRPr="001171EA">
        <w:rPr>
          <w:i/>
        </w:rPr>
        <w:t>[insert date]</w:t>
      </w:r>
      <w:r w:rsidRPr="00096B05">
        <w:t xml:space="preserve"> to </w:t>
      </w:r>
      <w:r w:rsidRPr="001171EA">
        <w:rPr>
          <w:i/>
        </w:rPr>
        <w:t>[insert date]</w:t>
      </w:r>
      <w:r w:rsidRPr="00096B05">
        <w:t>.</w:t>
      </w:r>
    </w:p>
    <w:p w:rsidR="00B366F9" w:rsidRDefault="002938D8" w:rsidP="002938D8">
      <w:pPr>
        <w:pStyle w:val="Heading2"/>
      </w:pPr>
      <w:r w:rsidRPr="002938D8">
        <w:t xml:space="preserve">The </w:t>
      </w:r>
      <w:r>
        <w:t>NDIS</w:t>
      </w:r>
      <w:r w:rsidRPr="002938D8">
        <w:t xml:space="preserve"> and this Service Agreement</w:t>
      </w:r>
    </w:p>
    <w:p w:rsidR="00060C1B" w:rsidRDefault="002938D8" w:rsidP="002938D8">
      <w:r>
        <w:t>This Service Agreement is made for the purpose of providing supports under the Participant’s</w:t>
      </w:r>
      <w:r w:rsidR="00BC02BC">
        <w:t xml:space="preserve"> National Disability Insurance Scheme</w:t>
      </w:r>
      <w:r>
        <w:t xml:space="preserve"> </w:t>
      </w:r>
      <w:r w:rsidR="00BC02BC">
        <w:t>(</w:t>
      </w:r>
      <w:r>
        <w:t>NDI</w:t>
      </w:r>
      <w:r w:rsidR="00060C1B">
        <w:t>S</w:t>
      </w:r>
      <w:r w:rsidR="00BC02BC">
        <w:t>)</w:t>
      </w:r>
      <w:r w:rsidR="00060C1B">
        <w:t xml:space="preserve"> plan.</w:t>
      </w:r>
    </w:p>
    <w:p w:rsidR="002938D8" w:rsidRDefault="002938D8" w:rsidP="002938D8">
      <w:r>
        <w:t xml:space="preserve">A copy of the Participant’s NDIS plan is attached to this Service Agreement </w:t>
      </w:r>
      <w:r w:rsidR="00FC29CB" w:rsidRPr="001171EA">
        <w:rPr>
          <w:i/>
        </w:rPr>
        <w:t>[d</w:t>
      </w:r>
      <w:r w:rsidRPr="001171EA">
        <w:rPr>
          <w:i/>
        </w:rPr>
        <w:t>elete this sentence if Participant chooses not to attach their plan]</w:t>
      </w:r>
      <w:r>
        <w:t>.</w:t>
      </w:r>
    </w:p>
    <w:p w:rsidR="002938D8" w:rsidRDefault="00A21E22" w:rsidP="002938D8">
      <w:r>
        <w:t>T</w:t>
      </w:r>
      <w:r w:rsidR="004F3157">
        <w:t>he P</w:t>
      </w:r>
      <w:r>
        <w:t>arties</w:t>
      </w:r>
      <w:r w:rsidR="002938D8">
        <w:t xml:space="preserve"> agree that this Service Agreement is made in the context of the NDIS, which is a scheme that aims to:</w:t>
      </w:r>
    </w:p>
    <w:p w:rsidR="002938D8" w:rsidRDefault="002938D8" w:rsidP="003D31C4">
      <w:pPr>
        <w:pStyle w:val="ListParagraph"/>
        <w:numPr>
          <w:ilvl w:val="0"/>
          <w:numId w:val="24"/>
        </w:numPr>
      </w:pPr>
      <w:r>
        <w:t>support the independence and social and economic participation of people with disability</w:t>
      </w:r>
      <w:r w:rsidR="004802DC">
        <w:t>,</w:t>
      </w:r>
      <w:r>
        <w:t xml:space="preserve"> and</w:t>
      </w:r>
    </w:p>
    <w:p w:rsidR="002938D8" w:rsidRDefault="002938D8" w:rsidP="003D31C4">
      <w:pPr>
        <w:pStyle w:val="ListParagraph"/>
        <w:numPr>
          <w:ilvl w:val="0"/>
          <w:numId w:val="24"/>
        </w:numPr>
      </w:pPr>
      <w:proofErr w:type="gramStart"/>
      <w:r>
        <w:t>enable</w:t>
      </w:r>
      <w:proofErr w:type="gramEnd"/>
      <w:r>
        <w:t xml:space="preserve"> people with a disability to exercise choice and control in the pursuit of their goals and the planning and delivery of their supports.</w:t>
      </w:r>
    </w:p>
    <w:p w:rsidR="003D31C4" w:rsidRDefault="003D31C4" w:rsidP="00735AE2">
      <w:pPr>
        <w:pStyle w:val="Heading2"/>
      </w:pPr>
      <w:r w:rsidRPr="003D31C4">
        <w:t xml:space="preserve">Schedule of </w:t>
      </w:r>
      <w:r w:rsidRPr="00735AE2">
        <w:t>supports</w:t>
      </w:r>
    </w:p>
    <w:p w:rsidR="00D00AC6" w:rsidRDefault="00D00AC6" w:rsidP="00D00AC6">
      <w:r>
        <w:t>The Provider agrees to provide the Participant</w:t>
      </w:r>
      <w:r w:rsidRPr="001171EA">
        <w:rPr>
          <w:i/>
        </w:rPr>
        <w:t xml:space="preserve"> [insert description of supports] for [</w:t>
      </w:r>
      <w:r w:rsidR="00083E84" w:rsidRPr="001171EA">
        <w:rPr>
          <w:i/>
        </w:rPr>
        <w:t xml:space="preserve">insert </w:t>
      </w:r>
      <w:r w:rsidRPr="001171EA">
        <w:rPr>
          <w:i/>
        </w:rPr>
        <w:t>duration of each of the supports provided].</w:t>
      </w:r>
    </w:p>
    <w:p w:rsidR="00B43A9A" w:rsidRDefault="00D00AC6" w:rsidP="00D00AC6">
      <w:r>
        <w:t xml:space="preserve">The supports and their prices are set out in the attached Schedule of Supports. All prices are GST inclusive (if applicable) </w:t>
      </w:r>
      <w:r w:rsidR="00882F24">
        <w:t>and include the cost of provi</w:t>
      </w:r>
      <w:r w:rsidR="00B43A9A">
        <w:t>ding</w:t>
      </w:r>
      <w:r w:rsidR="00882F24">
        <w:t xml:space="preserve"> </w:t>
      </w:r>
      <w:r w:rsidR="00B43A9A">
        <w:t xml:space="preserve">the </w:t>
      </w:r>
      <w:r w:rsidR="00733E32">
        <w:t>supports</w:t>
      </w:r>
      <w:r w:rsidR="00B43A9A">
        <w:t>.</w:t>
      </w:r>
    </w:p>
    <w:p w:rsidR="003D31C4" w:rsidRDefault="00B43A9A" w:rsidP="00D00AC6">
      <w:r>
        <w:t xml:space="preserve">Additional expenses </w:t>
      </w:r>
      <w:r w:rsidR="007A3D02">
        <w:t xml:space="preserve">(i.e. things that are not included as part of a Participant’s NDIS supports) </w:t>
      </w:r>
      <w:r>
        <w:t xml:space="preserve">are the responsibility of the </w:t>
      </w:r>
      <w:r w:rsidRPr="001171EA">
        <w:rPr>
          <w:i/>
        </w:rPr>
        <w:t>[Participant / Participant’s representative]</w:t>
      </w:r>
      <w:r>
        <w:t xml:space="preserve"> </w:t>
      </w:r>
      <w:r w:rsidR="007A3D02">
        <w:t xml:space="preserve">and </w:t>
      </w:r>
      <w:r w:rsidR="00F32DA6">
        <w:t xml:space="preserve">are not included in the cost of the supports. </w:t>
      </w:r>
      <w:r w:rsidR="007A3D02">
        <w:t xml:space="preserve">Examples include </w:t>
      </w:r>
      <w:r w:rsidR="000C3752">
        <w:t xml:space="preserve">entrance fees, </w:t>
      </w:r>
      <w:r w:rsidR="00F32DA6">
        <w:t>even</w:t>
      </w:r>
      <w:r w:rsidR="007A3D02">
        <w:t>t</w:t>
      </w:r>
      <w:r w:rsidR="00F32DA6">
        <w:t xml:space="preserve"> tickets, meals, etc. </w:t>
      </w:r>
    </w:p>
    <w:p w:rsidR="00735AE2" w:rsidRDefault="008C1D73" w:rsidP="00735AE2">
      <w:pPr>
        <w:pStyle w:val="Heading2"/>
      </w:pPr>
      <w:r>
        <w:t>R</w:t>
      </w:r>
      <w:r w:rsidR="00735AE2">
        <w:t>esponsibilities</w:t>
      </w:r>
      <w:r>
        <w:t xml:space="preserve"> of Provider</w:t>
      </w:r>
    </w:p>
    <w:p w:rsidR="00735AE2" w:rsidRDefault="00735AE2" w:rsidP="00735AE2">
      <w:r>
        <w:t>The Provider agrees to:</w:t>
      </w:r>
    </w:p>
    <w:p w:rsidR="00735AE2" w:rsidRPr="001171EA" w:rsidRDefault="00735AE2" w:rsidP="00735AE2">
      <w:pPr>
        <w:rPr>
          <w:i/>
        </w:rPr>
      </w:pPr>
      <w:r w:rsidRPr="001171EA">
        <w:rPr>
          <w:i/>
        </w:rPr>
        <w:lastRenderedPageBreak/>
        <w:t>[Insert any agreed information about how the Provider is to work with the Participant in the provision of supports. Below are suggested minimum inclusions]</w:t>
      </w:r>
    </w:p>
    <w:p w:rsidR="00735AE2" w:rsidRDefault="00735AE2" w:rsidP="00735AE2">
      <w:pPr>
        <w:pStyle w:val="ListParagraph"/>
        <w:numPr>
          <w:ilvl w:val="0"/>
          <w:numId w:val="24"/>
        </w:numPr>
      </w:pPr>
      <w:r>
        <w:t xml:space="preserve">review the provision of supports at least </w:t>
      </w:r>
      <w:r w:rsidR="009605FC" w:rsidRPr="001171EA">
        <w:rPr>
          <w:i/>
        </w:rPr>
        <w:t xml:space="preserve">[specify frequency </w:t>
      </w:r>
      <w:proofErr w:type="spellStart"/>
      <w:r w:rsidR="009605FC" w:rsidRPr="001171EA">
        <w:rPr>
          <w:i/>
        </w:rPr>
        <w:t>eg</w:t>
      </w:r>
      <w:proofErr w:type="spellEnd"/>
      <w:r w:rsidR="009605FC" w:rsidRPr="001171EA">
        <w:rPr>
          <w:i/>
        </w:rPr>
        <w:t xml:space="preserve">. </w:t>
      </w:r>
      <w:r w:rsidRPr="001171EA">
        <w:rPr>
          <w:i/>
        </w:rPr>
        <w:t>3 monthly</w:t>
      </w:r>
      <w:r w:rsidR="009605FC" w:rsidRPr="001171EA">
        <w:rPr>
          <w:i/>
        </w:rPr>
        <w:t>]</w:t>
      </w:r>
      <w:r>
        <w:t xml:space="preserve"> with the Participant </w:t>
      </w:r>
    </w:p>
    <w:p w:rsidR="00735AE2" w:rsidRDefault="00882F24" w:rsidP="00735AE2">
      <w:pPr>
        <w:pStyle w:val="ListParagraph"/>
        <w:numPr>
          <w:ilvl w:val="0"/>
          <w:numId w:val="24"/>
        </w:numPr>
      </w:pPr>
      <w:r>
        <w:t xml:space="preserve">once agreed, </w:t>
      </w:r>
      <w:r w:rsidR="00735AE2">
        <w:t>provide supports that</w:t>
      </w:r>
      <w:r w:rsidR="009605FC">
        <w:t xml:space="preserve"> </w:t>
      </w:r>
      <w:r w:rsidR="00735AE2">
        <w:t>meet</w:t>
      </w:r>
      <w:r w:rsidR="009605FC">
        <w:t xml:space="preserve"> </w:t>
      </w:r>
      <w:r w:rsidR="00735AE2">
        <w:t>the Participant’s needs at the Participant’s preferred times</w:t>
      </w:r>
    </w:p>
    <w:p w:rsidR="00735AE2" w:rsidRDefault="00735AE2" w:rsidP="00735AE2">
      <w:pPr>
        <w:pStyle w:val="ListParagraph"/>
        <w:numPr>
          <w:ilvl w:val="0"/>
          <w:numId w:val="24"/>
        </w:numPr>
      </w:pPr>
      <w:r>
        <w:t>communicate openly and honestly in a timely manner</w:t>
      </w:r>
    </w:p>
    <w:p w:rsidR="00735AE2" w:rsidRDefault="00735AE2" w:rsidP="00735AE2">
      <w:pPr>
        <w:pStyle w:val="ListParagraph"/>
        <w:numPr>
          <w:ilvl w:val="0"/>
          <w:numId w:val="24"/>
        </w:numPr>
      </w:pPr>
      <w:r>
        <w:t>treat the Participant with courtesy and respect</w:t>
      </w:r>
    </w:p>
    <w:p w:rsidR="00735AE2" w:rsidRDefault="00735AE2" w:rsidP="00735AE2">
      <w:pPr>
        <w:pStyle w:val="ListParagraph"/>
        <w:numPr>
          <w:ilvl w:val="0"/>
          <w:numId w:val="24"/>
        </w:numPr>
      </w:pPr>
      <w:r>
        <w:t>consult the Participant on decisions about how supports are provided</w:t>
      </w:r>
    </w:p>
    <w:p w:rsidR="00735AE2" w:rsidRDefault="00AB39C4" w:rsidP="00735AE2">
      <w:pPr>
        <w:pStyle w:val="ListParagraph"/>
        <w:numPr>
          <w:ilvl w:val="0"/>
          <w:numId w:val="24"/>
        </w:numPr>
      </w:pPr>
      <w:r>
        <w:t xml:space="preserve">give </w:t>
      </w:r>
      <w:r w:rsidR="00735AE2">
        <w:t xml:space="preserve">the Participant </w:t>
      </w:r>
      <w:r w:rsidR="009605FC">
        <w:t xml:space="preserve">information </w:t>
      </w:r>
      <w:r w:rsidR="00735AE2">
        <w:t>about managing any complaints or disagreements</w:t>
      </w:r>
      <w:r w:rsidR="00882F24">
        <w:t xml:space="preserve"> and details of the provider’s cancellation policy </w:t>
      </w:r>
      <w:r>
        <w:t>(if relevant)</w:t>
      </w:r>
    </w:p>
    <w:p w:rsidR="00735AE2" w:rsidRDefault="00735AE2" w:rsidP="00735AE2">
      <w:pPr>
        <w:pStyle w:val="ListParagraph"/>
        <w:numPr>
          <w:ilvl w:val="0"/>
          <w:numId w:val="24"/>
        </w:numPr>
      </w:pPr>
      <w:r>
        <w:t>listen to the Participant’s feedback and resolve problems quickly</w:t>
      </w:r>
    </w:p>
    <w:p w:rsidR="00735AE2" w:rsidRDefault="00735AE2" w:rsidP="00735AE2">
      <w:pPr>
        <w:pStyle w:val="ListParagraph"/>
        <w:numPr>
          <w:ilvl w:val="0"/>
          <w:numId w:val="24"/>
        </w:numPr>
      </w:pPr>
      <w:r>
        <w:t>give the Participant a minimum of 24 hours’ notice if the Provider has to change a scheduled appointment to provide supports</w:t>
      </w:r>
    </w:p>
    <w:p w:rsidR="009605FC" w:rsidRDefault="009605FC" w:rsidP="00735AE2">
      <w:pPr>
        <w:pStyle w:val="ListParagraph"/>
        <w:numPr>
          <w:ilvl w:val="0"/>
          <w:numId w:val="24"/>
        </w:numPr>
      </w:pPr>
      <w:r>
        <w:t xml:space="preserve">give the Participant </w:t>
      </w:r>
      <w:r w:rsidR="00AB39C4">
        <w:t>the required notice if the Provider needs to end the Service Agreement (see ‘</w:t>
      </w:r>
      <w:hyperlink w:anchor="_Ending_this_Service" w:history="1">
        <w:r w:rsidR="00AB39C4" w:rsidRPr="00AB39C4">
          <w:rPr>
            <w:rStyle w:val="Hyperlink"/>
          </w:rPr>
          <w:t>Ending this Service Agreement</w:t>
        </w:r>
      </w:hyperlink>
      <w:r w:rsidR="00AB39C4">
        <w:t>’ below</w:t>
      </w:r>
      <w:r w:rsidR="00F675A9">
        <w:t xml:space="preserve"> for more information</w:t>
      </w:r>
      <w:r w:rsidR="00AB39C4">
        <w:t>)</w:t>
      </w:r>
    </w:p>
    <w:p w:rsidR="00735AE2" w:rsidRDefault="00735AE2" w:rsidP="00735AE2">
      <w:pPr>
        <w:pStyle w:val="ListParagraph"/>
        <w:numPr>
          <w:ilvl w:val="0"/>
          <w:numId w:val="24"/>
        </w:numPr>
      </w:pPr>
      <w:r>
        <w:t>protect the Participant’s privacy and confidential information</w:t>
      </w:r>
    </w:p>
    <w:p w:rsidR="009605FC" w:rsidRDefault="00735AE2" w:rsidP="009605FC">
      <w:pPr>
        <w:pStyle w:val="ListParagraph"/>
        <w:numPr>
          <w:ilvl w:val="0"/>
          <w:numId w:val="24"/>
        </w:numPr>
      </w:pPr>
      <w:r>
        <w:t xml:space="preserve">provide supports in a manner consistent with all relevant laws, including the </w:t>
      </w:r>
      <w:hyperlink r:id="rId18" w:history="1">
        <w:r w:rsidR="00686106" w:rsidRPr="00686106">
          <w:rPr>
            <w:rStyle w:val="Hyperlink"/>
            <w:i/>
          </w:rPr>
          <w:t>National Disability Insurance Scheme Act 2013</w:t>
        </w:r>
      </w:hyperlink>
      <w:r>
        <w:t xml:space="preserve"> and </w:t>
      </w:r>
      <w:hyperlink r:id="rId19" w:history="1">
        <w:r w:rsidRPr="00686106">
          <w:rPr>
            <w:rStyle w:val="Hyperlink"/>
          </w:rPr>
          <w:t>rules</w:t>
        </w:r>
      </w:hyperlink>
      <w:r>
        <w:t>, and the Australian Consumer Law; keep accurate records on the supports provided to the Participant</w:t>
      </w:r>
      <w:r w:rsidR="004802DC">
        <w:t>,</w:t>
      </w:r>
      <w:r w:rsidR="009605FC">
        <w:t xml:space="preserve"> and</w:t>
      </w:r>
    </w:p>
    <w:p w:rsidR="00735AE2" w:rsidRDefault="00882F24" w:rsidP="009605FC">
      <w:pPr>
        <w:pStyle w:val="ListParagraph"/>
        <w:numPr>
          <w:ilvl w:val="0"/>
          <w:numId w:val="24"/>
        </w:numPr>
      </w:pPr>
      <w:proofErr w:type="gramStart"/>
      <w:r>
        <w:t>issue</w:t>
      </w:r>
      <w:proofErr w:type="gramEnd"/>
      <w:r w:rsidR="009605FC">
        <w:t xml:space="preserve"> regular invoices and statements of </w:t>
      </w:r>
      <w:r>
        <w:t xml:space="preserve">the </w:t>
      </w:r>
      <w:r w:rsidR="009605FC">
        <w:t xml:space="preserve">supports </w:t>
      </w:r>
      <w:r>
        <w:t xml:space="preserve">delivered to the </w:t>
      </w:r>
      <w:r w:rsidR="00C93D08">
        <w:t>P</w:t>
      </w:r>
      <w:r>
        <w:t>articipant</w:t>
      </w:r>
      <w:r w:rsidR="009605FC">
        <w:t>.</w:t>
      </w:r>
    </w:p>
    <w:p w:rsidR="00735AE2" w:rsidRDefault="00273A0D" w:rsidP="0085790D">
      <w:pPr>
        <w:pStyle w:val="Heading2"/>
      </w:pPr>
      <w:r>
        <w:t>Responsibilities</w:t>
      </w:r>
      <w:r w:rsidRPr="007D7BE2">
        <w:rPr>
          <w:color w:val="6600FF"/>
        </w:rPr>
        <w:t xml:space="preserve"> </w:t>
      </w:r>
      <w:r w:rsidRPr="007D7BE2">
        <w:rPr>
          <w:color w:val="auto"/>
        </w:rPr>
        <w:t>of</w:t>
      </w:r>
      <w:r>
        <w:rPr>
          <w:color w:val="6600FF"/>
        </w:rPr>
        <w:t xml:space="preserve"> </w:t>
      </w:r>
      <w:r w:rsidR="003A0310" w:rsidRPr="001171EA">
        <w:rPr>
          <w:i/>
          <w:color w:val="auto"/>
        </w:rPr>
        <w:t>[</w:t>
      </w:r>
      <w:r w:rsidR="0085790D" w:rsidRPr="001171EA">
        <w:rPr>
          <w:i/>
          <w:color w:val="auto"/>
        </w:rPr>
        <w:t>Participant</w:t>
      </w:r>
      <w:r w:rsidR="003A0310" w:rsidRPr="001171EA">
        <w:rPr>
          <w:i/>
          <w:color w:val="auto"/>
        </w:rPr>
        <w:t xml:space="preserve"> / Participant’s representative]</w:t>
      </w:r>
      <w:r w:rsidR="0085790D" w:rsidRPr="001171EA">
        <w:rPr>
          <w:i/>
          <w:color w:val="auto"/>
        </w:rPr>
        <w:t xml:space="preserve"> </w:t>
      </w:r>
    </w:p>
    <w:p w:rsidR="00735AE2" w:rsidRDefault="00735AE2" w:rsidP="00735AE2">
      <w:r>
        <w:t xml:space="preserve">The </w:t>
      </w:r>
      <w:r w:rsidR="0085790D" w:rsidRPr="001171EA">
        <w:rPr>
          <w:i/>
        </w:rPr>
        <w:t>[</w:t>
      </w:r>
      <w:r w:rsidRPr="001171EA">
        <w:rPr>
          <w:i/>
        </w:rPr>
        <w:t>Participant</w:t>
      </w:r>
      <w:r w:rsidR="00F6348B" w:rsidRPr="001171EA">
        <w:rPr>
          <w:i/>
        </w:rPr>
        <w:t xml:space="preserve"> </w:t>
      </w:r>
      <w:r w:rsidR="00D33DBC" w:rsidRPr="001171EA">
        <w:rPr>
          <w:i/>
        </w:rPr>
        <w:t>/</w:t>
      </w:r>
      <w:r w:rsidR="00F6348B" w:rsidRPr="001171EA">
        <w:rPr>
          <w:i/>
        </w:rPr>
        <w:t xml:space="preserve"> </w:t>
      </w:r>
      <w:r w:rsidR="0085790D" w:rsidRPr="001171EA">
        <w:rPr>
          <w:i/>
        </w:rPr>
        <w:t>Participant’s representative</w:t>
      </w:r>
      <w:r w:rsidR="00511D64" w:rsidRPr="001171EA">
        <w:rPr>
          <w:i/>
        </w:rPr>
        <w:t>]</w:t>
      </w:r>
      <w:r w:rsidR="0085790D">
        <w:t xml:space="preserve"> </w:t>
      </w:r>
      <w:r>
        <w:t>agrees to:</w:t>
      </w:r>
    </w:p>
    <w:p w:rsidR="00735AE2" w:rsidRDefault="00735AE2" w:rsidP="00735AE2">
      <w:pPr>
        <w:pStyle w:val="ListParagraph"/>
        <w:numPr>
          <w:ilvl w:val="0"/>
          <w:numId w:val="24"/>
        </w:numPr>
      </w:pPr>
      <w:r>
        <w:t xml:space="preserve">inform the Provider about how </w:t>
      </w:r>
      <w:r w:rsidR="009605FC">
        <w:t xml:space="preserve">they wish the </w:t>
      </w:r>
      <w:r>
        <w:t>supports to be delivered to meet the Participant’s needs</w:t>
      </w:r>
    </w:p>
    <w:p w:rsidR="00735AE2" w:rsidRDefault="00735AE2" w:rsidP="00735AE2">
      <w:pPr>
        <w:pStyle w:val="ListParagraph"/>
        <w:numPr>
          <w:ilvl w:val="0"/>
          <w:numId w:val="24"/>
        </w:numPr>
      </w:pPr>
      <w:r>
        <w:t>treat the Provider with courtesy and respect</w:t>
      </w:r>
    </w:p>
    <w:p w:rsidR="00735AE2" w:rsidRDefault="00735AE2" w:rsidP="00735AE2">
      <w:pPr>
        <w:pStyle w:val="ListParagraph"/>
        <w:numPr>
          <w:ilvl w:val="0"/>
          <w:numId w:val="24"/>
        </w:numPr>
      </w:pPr>
      <w:r>
        <w:t>talk to the Provider if the Participant has any concerns about the supports being provided</w:t>
      </w:r>
    </w:p>
    <w:p w:rsidR="00682ABA" w:rsidRDefault="00735AE2" w:rsidP="00882F24">
      <w:pPr>
        <w:pStyle w:val="ListParagraph"/>
        <w:numPr>
          <w:ilvl w:val="0"/>
          <w:numId w:val="24"/>
        </w:numPr>
      </w:pPr>
      <w:r>
        <w:t>give the Provider a minimum of 24 hours’ notice if the Participant cannot make a scheduled appointment; and</w:t>
      </w:r>
      <w:r w:rsidR="009605FC">
        <w:t xml:space="preserve"> if the notice is not provided </w:t>
      </w:r>
      <w:r w:rsidR="00627252">
        <w:t>by then</w:t>
      </w:r>
      <w:r w:rsidR="009605FC">
        <w:t>, the Provider</w:t>
      </w:r>
      <w:r w:rsidR="00882F24">
        <w:t>’s cancellation policy will apply</w:t>
      </w:r>
    </w:p>
    <w:p w:rsidR="009605FC" w:rsidRDefault="009605FC" w:rsidP="00882F24">
      <w:pPr>
        <w:pStyle w:val="ListParagraph"/>
        <w:numPr>
          <w:ilvl w:val="0"/>
          <w:numId w:val="24"/>
        </w:numPr>
      </w:pPr>
      <w:r>
        <w:t xml:space="preserve">give the Provider </w:t>
      </w:r>
      <w:r w:rsidR="00682ABA">
        <w:t xml:space="preserve">the required </w:t>
      </w:r>
      <w:r>
        <w:t xml:space="preserve">notice if the </w:t>
      </w:r>
      <w:r w:rsidR="00E87388">
        <w:t>Participant</w:t>
      </w:r>
      <w:r>
        <w:t xml:space="preserve"> needs to end the Service </w:t>
      </w:r>
      <w:r w:rsidR="00E87388">
        <w:t>Agreement</w:t>
      </w:r>
      <w:r w:rsidR="00682ABA">
        <w:t xml:space="preserve"> (see ‘</w:t>
      </w:r>
      <w:hyperlink w:anchor="_Ending_this_Service" w:history="1">
        <w:r w:rsidR="00682ABA" w:rsidRPr="00AB39C4">
          <w:rPr>
            <w:rStyle w:val="Hyperlink"/>
          </w:rPr>
          <w:t>Ending this Service Agreement</w:t>
        </w:r>
      </w:hyperlink>
      <w:r w:rsidR="00682ABA">
        <w:t>’ below for more information)</w:t>
      </w:r>
      <w:r w:rsidR="004802DC">
        <w:t>,</w:t>
      </w:r>
      <w:r w:rsidR="00E87388">
        <w:t xml:space="preserve"> and</w:t>
      </w:r>
    </w:p>
    <w:p w:rsidR="00735AE2" w:rsidRDefault="00735AE2" w:rsidP="00735AE2">
      <w:pPr>
        <w:pStyle w:val="ListParagraph"/>
        <w:numPr>
          <w:ilvl w:val="0"/>
          <w:numId w:val="24"/>
        </w:numPr>
      </w:pPr>
      <w:proofErr w:type="gramStart"/>
      <w:r>
        <w:t>let</w:t>
      </w:r>
      <w:proofErr w:type="gramEnd"/>
      <w:r>
        <w:t xml:space="preserve"> the Provider know immediately if the Participant’s NDIS plan is</w:t>
      </w:r>
      <w:r w:rsidR="002815BC">
        <w:t xml:space="preserve"> suspende</w:t>
      </w:r>
      <w:r w:rsidR="00F2356A">
        <w:t>d or replaced by a new NDIS plan</w:t>
      </w:r>
      <w:r w:rsidR="002815BC">
        <w:t xml:space="preserve"> or </w:t>
      </w:r>
      <w:r w:rsidR="00854607">
        <w:t>the Participant stops being a participant in the NDIS.</w:t>
      </w:r>
    </w:p>
    <w:p w:rsidR="00FE4567" w:rsidRDefault="00FE4567" w:rsidP="00FE4567">
      <w:pPr>
        <w:pStyle w:val="Heading2"/>
      </w:pPr>
      <w:r>
        <w:t>Payments</w:t>
      </w:r>
    </w:p>
    <w:p w:rsidR="00FE4567" w:rsidRDefault="00FE4567" w:rsidP="00FE4567">
      <w:r>
        <w:t xml:space="preserve">The Provider will seek payment for their provision of supports after the </w:t>
      </w:r>
      <w:r w:rsidR="001B540D" w:rsidRPr="001171EA">
        <w:rPr>
          <w:i/>
        </w:rPr>
        <w:t>[</w:t>
      </w:r>
      <w:r w:rsidRPr="001171EA">
        <w:rPr>
          <w:i/>
        </w:rPr>
        <w:t xml:space="preserve">Participant </w:t>
      </w:r>
      <w:r w:rsidR="00D4060A" w:rsidRPr="001171EA">
        <w:rPr>
          <w:i/>
        </w:rPr>
        <w:t>/</w:t>
      </w:r>
      <w:r w:rsidR="006931A6" w:rsidRPr="001171EA">
        <w:rPr>
          <w:i/>
        </w:rPr>
        <w:t xml:space="preserve"> Participant’s representative</w:t>
      </w:r>
      <w:r w:rsidR="001B540D" w:rsidRPr="001171EA">
        <w:rPr>
          <w:i/>
        </w:rPr>
        <w:t>]</w:t>
      </w:r>
      <w:r w:rsidR="006931A6">
        <w:t xml:space="preserve"> </w:t>
      </w:r>
      <w:r>
        <w:t>confirms satisfactory delivery.</w:t>
      </w:r>
    </w:p>
    <w:p w:rsidR="00FE4567" w:rsidRPr="001171EA" w:rsidRDefault="00FE4567" w:rsidP="00FE4567">
      <w:pPr>
        <w:rPr>
          <w:i/>
        </w:rPr>
      </w:pPr>
      <w:r w:rsidRPr="001171EA">
        <w:rPr>
          <w:i/>
        </w:rPr>
        <w:t>[</w:t>
      </w:r>
      <w:r w:rsidR="00E15DFA" w:rsidRPr="001171EA">
        <w:rPr>
          <w:i/>
        </w:rPr>
        <w:t>O</w:t>
      </w:r>
      <w:r w:rsidR="001B540D" w:rsidRPr="001171EA">
        <w:rPr>
          <w:i/>
        </w:rPr>
        <w:t>ne or</w:t>
      </w:r>
      <w:r w:rsidR="00E15DFA" w:rsidRPr="001171EA">
        <w:rPr>
          <w:i/>
        </w:rPr>
        <w:t xml:space="preserve"> more of the below paragraphs may apply. Delete those that do not apply.</w:t>
      </w:r>
      <w:r w:rsidRPr="001171EA">
        <w:rPr>
          <w:i/>
        </w:rPr>
        <w:t>]</w:t>
      </w:r>
    </w:p>
    <w:p w:rsidR="00E60645" w:rsidRPr="001171EA" w:rsidRDefault="00E60645" w:rsidP="00E60645">
      <w:pPr>
        <w:rPr>
          <w:i/>
        </w:rPr>
      </w:pPr>
      <w:r w:rsidRPr="001171EA">
        <w:t xml:space="preserve">[If the funding for any of the supports provided under this Service Agreement is managed by the Participant:] The Participant has chosen to self-manage the funding for NDIS supports provided under this Service Agreement. </w:t>
      </w:r>
      <w:r w:rsidR="00F16281" w:rsidRPr="001171EA">
        <w:t>After providing those supports, t</w:t>
      </w:r>
      <w:r w:rsidRPr="001171EA">
        <w:t xml:space="preserve">he Provider will send </w:t>
      </w:r>
      <w:r w:rsidRPr="001171EA">
        <w:lastRenderedPageBreak/>
        <w:t>the Participant an invoice</w:t>
      </w:r>
      <w:r w:rsidR="00F16281" w:rsidRPr="001171EA">
        <w:t xml:space="preserve"> for</w:t>
      </w:r>
      <w:r w:rsidRPr="001171EA">
        <w:t xml:space="preserve"> those supports for the Participant to pay. The Participant will pay the invoice by </w:t>
      </w:r>
      <w:r w:rsidRPr="001171EA">
        <w:rPr>
          <w:i/>
        </w:rPr>
        <w:t>[specify cash / cheque / EFT</w:t>
      </w:r>
      <w:r w:rsidR="001E1543" w:rsidRPr="001171EA">
        <w:rPr>
          <w:i/>
        </w:rPr>
        <w:t>]</w:t>
      </w:r>
      <w:r w:rsidRPr="001171EA">
        <w:rPr>
          <w:i/>
        </w:rPr>
        <w:t xml:space="preserve"> within [insert reasonable time period, e.g. 7 days].</w:t>
      </w:r>
    </w:p>
    <w:p w:rsidR="00EB22EB" w:rsidRPr="001171EA" w:rsidRDefault="00EB22EB" w:rsidP="001B771F">
      <w:pPr>
        <w:rPr>
          <w:i/>
        </w:rPr>
      </w:pPr>
      <w:r w:rsidRPr="001171EA">
        <w:rPr>
          <w:i/>
        </w:rPr>
        <w:t>[AND / OR]</w:t>
      </w:r>
    </w:p>
    <w:p w:rsidR="001B771F" w:rsidRPr="001171EA" w:rsidRDefault="001B771F" w:rsidP="001B771F">
      <w:r w:rsidRPr="001171EA">
        <w:rPr>
          <w:i/>
        </w:rPr>
        <w:t xml:space="preserve">[If the funding for any of the supports provided under this Service Agreement is managed by a </w:t>
      </w:r>
      <w:r w:rsidR="00E87388" w:rsidRPr="001171EA">
        <w:rPr>
          <w:i/>
        </w:rPr>
        <w:t xml:space="preserve">Plan </w:t>
      </w:r>
      <w:r w:rsidRPr="001171EA">
        <w:rPr>
          <w:i/>
        </w:rPr>
        <w:t xml:space="preserve">Nominee:] </w:t>
      </w:r>
      <w:r w:rsidRPr="001171EA">
        <w:t>The Participant’s Nominee manages the funding for supports provided under this Service Agreement.</w:t>
      </w:r>
      <w:r w:rsidR="00F16281" w:rsidRPr="001171EA">
        <w:t xml:space="preserve"> After providing those supports,</w:t>
      </w:r>
      <w:r w:rsidRPr="001171EA">
        <w:t xml:space="preserve"> </w:t>
      </w:r>
      <w:r w:rsidR="00F16281" w:rsidRPr="001171EA">
        <w:t>t</w:t>
      </w:r>
      <w:r w:rsidR="00B813DC" w:rsidRPr="001171EA">
        <w:t>he Provider will send the Participant’s Nominee an invoice for those supports for the Participant</w:t>
      </w:r>
      <w:r w:rsidR="00500CA9" w:rsidRPr="001171EA">
        <w:t>’s Nominee</w:t>
      </w:r>
      <w:r w:rsidR="00B813DC" w:rsidRPr="001171EA">
        <w:t xml:space="preserve"> to pay. The Participant</w:t>
      </w:r>
      <w:r w:rsidR="00EA3387" w:rsidRPr="001171EA">
        <w:t>’s Nominee</w:t>
      </w:r>
      <w:r w:rsidR="00B813DC" w:rsidRPr="001171EA">
        <w:t xml:space="preserve"> will pay the invoice by </w:t>
      </w:r>
      <w:r w:rsidR="00B813DC" w:rsidRPr="001171EA">
        <w:rPr>
          <w:i/>
        </w:rPr>
        <w:t>[specify cash / cheque / EFT</w:t>
      </w:r>
      <w:r w:rsidR="00EB22EB" w:rsidRPr="001171EA">
        <w:rPr>
          <w:i/>
        </w:rPr>
        <w:t>]</w:t>
      </w:r>
      <w:r w:rsidR="00B813DC" w:rsidRPr="001171EA">
        <w:t xml:space="preserve"> within </w:t>
      </w:r>
      <w:r w:rsidR="00B813DC" w:rsidRPr="001171EA">
        <w:rPr>
          <w:i/>
        </w:rPr>
        <w:t>[insert reasonable time period, e.g. 7 days].</w:t>
      </w:r>
    </w:p>
    <w:p w:rsidR="00D77C5F" w:rsidRPr="001171EA" w:rsidRDefault="00D77C5F" w:rsidP="00D77C5F">
      <w:pPr>
        <w:rPr>
          <w:i/>
        </w:rPr>
      </w:pPr>
      <w:r w:rsidRPr="001171EA">
        <w:rPr>
          <w:i/>
        </w:rPr>
        <w:t>[AND / OR]</w:t>
      </w:r>
    </w:p>
    <w:p w:rsidR="00FE4567" w:rsidRDefault="00FE4567" w:rsidP="00FE4567">
      <w:r w:rsidRPr="001171EA">
        <w:rPr>
          <w:i/>
        </w:rPr>
        <w:t>[If</w:t>
      </w:r>
      <w:r w:rsidR="006931A6" w:rsidRPr="001171EA">
        <w:rPr>
          <w:i/>
        </w:rPr>
        <w:t xml:space="preserve"> the funding for any of the supports provided under this Service Agreement is managed by the National Disability Insurance Agency:</w:t>
      </w:r>
      <w:r w:rsidRPr="001171EA">
        <w:rPr>
          <w:i/>
        </w:rPr>
        <w:t>]</w:t>
      </w:r>
      <w:r w:rsidRPr="001171EA">
        <w:t xml:space="preserve"> </w:t>
      </w:r>
      <w:r>
        <w:t xml:space="preserve">The Participant has nominated the </w:t>
      </w:r>
      <w:r w:rsidR="00E87388">
        <w:t xml:space="preserve">NDIA </w:t>
      </w:r>
      <w:r>
        <w:t>to manage the funding for supports provided under this Service Agreement.</w:t>
      </w:r>
      <w:r w:rsidR="00EB22EB">
        <w:t xml:space="preserve"> After providing those supports,</w:t>
      </w:r>
      <w:r>
        <w:t xml:space="preserve"> </w:t>
      </w:r>
      <w:r w:rsidR="00EB22EB">
        <w:t>t</w:t>
      </w:r>
      <w:r>
        <w:t>he Provider will claim payment for those supports from the</w:t>
      </w:r>
      <w:r w:rsidR="00EB22EB">
        <w:t xml:space="preserve"> </w:t>
      </w:r>
      <w:r w:rsidR="00E87388">
        <w:t>NDIA</w:t>
      </w:r>
      <w:r>
        <w:t>.</w:t>
      </w:r>
    </w:p>
    <w:p w:rsidR="00FE4567" w:rsidRPr="001171EA" w:rsidRDefault="00FE4567" w:rsidP="00FE4567">
      <w:pPr>
        <w:rPr>
          <w:i/>
        </w:rPr>
      </w:pPr>
      <w:r w:rsidRPr="001171EA">
        <w:rPr>
          <w:i/>
        </w:rPr>
        <w:t>[AND / OR]</w:t>
      </w:r>
    </w:p>
    <w:p w:rsidR="00FE4567" w:rsidRPr="001171EA" w:rsidRDefault="00FE4567" w:rsidP="00FE4567">
      <w:r w:rsidRPr="001171EA">
        <w:rPr>
          <w:i/>
        </w:rPr>
        <w:t>[If</w:t>
      </w:r>
      <w:r w:rsidR="006931A6" w:rsidRPr="001171EA">
        <w:rPr>
          <w:i/>
        </w:rPr>
        <w:t xml:space="preserve"> </w:t>
      </w:r>
      <w:r w:rsidR="00E60645" w:rsidRPr="001171EA">
        <w:rPr>
          <w:i/>
        </w:rPr>
        <w:t xml:space="preserve">the </w:t>
      </w:r>
      <w:r w:rsidR="006931A6" w:rsidRPr="001171EA">
        <w:rPr>
          <w:i/>
        </w:rPr>
        <w:t xml:space="preserve">funding for any of the supports provided under this Service Agreement is managed by a </w:t>
      </w:r>
      <w:r w:rsidR="002A7DD4" w:rsidRPr="001171EA">
        <w:rPr>
          <w:i/>
        </w:rPr>
        <w:t xml:space="preserve">Registered </w:t>
      </w:r>
      <w:r w:rsidR="006931A6" w:rsidRPr="001171EA">
        <w:rPr>
          <w:i/>
        </w:rPr>
        <w:t>Plan Management Provider:]</w:t>
      </w:r>
      <w:r w:rsidR="00056419" w:rsidRPr="001171EA">
        <w:t xml:space="preserve"> </w:t>
      </w:r>
      <w:r w:rsidRPr="001171EA">
        <w:t xml:space="preserve">The Participant has nominated the Plan Management Provider </w:t>
      </w:r>
      <w:r w:rsidRPr="001171EA">
        <w:rPr>
          <w:i/>
        </w:rPr>
        <w:t>[insert name of</w:t>
      </w:r>
      <w:r w:rsidR="00683649" w:rsidRPr="001171EA">
        <w:rPr>
          <w:i/>
        </w:rPr>
        <w:t xml:space="preserve"> Registered</w:t>
      </w:r>
      <w:r w:rsidRPr="001171EA">
        <w:rPr>
          <w:i/>
        </w:rPr>
        <w:t xml:space="preserve"> Plan Management Provider] </w:t>
      </w:r>
      <w:r w:rsidRPr="001171EA">
        <w:t xml:space="preserve">to manage the funding for NDIS supports provided under this Service Agreement. </w:t>
      </w:r>
      <w:r w:rsidR="00EB22EB" w:rsidRPr="001171EA">
        <w:t>After providing those supports, t</w:t>
      </w:r>
      <w:r w:rsidRPr="001171EA">
        <w:t xml:space="preserve">he Provider will claim payment for those supports from </w:t>
      </w:r>
      <w:r w:rsidRPr="001171EA">
        <w:rPr>
          <w:i/>
        </w:rPr>
        <w:t xml:space="preserve">[insert name of </w:t>
      </w:r>
      <w:r w:rsidR="00683649" w:rsidRPr="001171EA">
        <w:rPr>
          <w:i/>
        </w:rPr>
        <w:t xml:space="preserve">Registered </w:t>
      </w:r>
      <w:r w:rsidRPr="001171EA">
        <w:rPr>
          <w:i/>
        </w:rPr>
        <w:t>Plan Management Provider].</w:t>
      </w:r>
    </w:p>
    <w:p w:rsidR="00ED2422" w:rsidRDefault="00ED2422" w:rsidP="00ED2422">
      <w:pPr>
        <w:pStyle w:val="Heading2"/>
      </w:pPr>
      <w:r w:rsidRPr="00ED2422">
        <w:t>Changes to this Service Agreement</w:t>
      </w:r>
    </w:p>
    <w:p w:rsidR="00ED2422" w:rsidRDefault="00ED2422" w:rsidP="00ED2422">
      <w:r w:rsidRPr="00ED2422">
        <w:t xml:space="preserve">If changes to the supports or their delivery are required, the </w:t>
      </w:r>
      <w:r w:rsidR="00D1668A">
        <w:t xml:space="preserve">Parties </w:t>
      </w:r>
      <w:r w:rsidRPr="00ED2422">
        <w:t xml:space="preserve">agree to discuss and review this Service Agreement. The </w:t>
      </w:r>
      <w:r w:rsidR="00864534">
        <w:t xml:space="preserve">Parties </w:t>
      </w:r>
      <w:r w:rsidRPr="00ED2422">
        <w:t xml:space="preserve">agree that any changes to this Service Agreement will be in writing, signed, and dated by the </w:t>
      </w:r>
      <w:r w:rsidR="009D792A">
        <w:t>Parties</w:t>
      </w:r>
      <w:r w:rsidRPr="00ED2422">
        <w:t>.</w:t>
      </w:r>
    </w:p>
    <w:p w:rsidR="00D1668A" w:rsidRDefault="00D1668A" w:rsidP="00D1668A">
      <w:pPr>
        <w:pStyle w:val="Heading2"/>
      </w:pPr>
      <w:bookmarkStart w:id="1" w:name="_Ending_this_Service"/>
      <w:bookmarkEnd w:id="1"/>
      <w:r>
        <w:t>Ending this Service Agreement</w:t>
      </w:r>
    </w:p>
    <w:p w:rsidR="00D1668A" w:rsidRDefault="00D1668A" w:rsidP="00D1668A">
      <w:r>
        <w:t xml:space="preserve">Should either </w:t>
      </w:r>
      <w:r w:rsidR="001D4B20">
        <w:t xml:space="preserve">Party </w:t>
      </w:r>
      <w:r>
        <w:t xml:space="preserve">wish to end this Service Agreement they must give </w:t>
      </w:r>
      <w:r w:rsidRPr="001171EA">
        <w:rPr>
          <w:i/>
        </w:rPr>
        <w:t xml:space="preserve">[insert reasonable time period depending on nature of supports, e.g. 1 month] </w:t>
      </w:r>
      <w:r>
        <w:t>notice.</w:t>
      </w:r>
    </w:p>
    <w:p w:rsidR="00614E61" w:rsidRDefault="00D1668A" w:rsidP="00D1668A">
      <w:r>
        <w:t xml:space="preserve">If </w:t>
      </w:r>
      <w:r w:rsidR="00EF4E3A">
        <w:t xml:space="preserve">either Party </w:t>
      </w:r>
      <w:r>
        <w:t>seriously breaches this Service Agreement the requirement of notice will be waived.</w:t>
      </w:r>
    </w:p>
    <w:p w:rsidR="0025765A" w:rsidRDefault="00F23946" w:rsidP="0025765A">
      <w:pPr>
        <w:pStyle w:val="Heading2"/>
      </w:pPr>
      <w:r>
        <w:t>Feedback, complaints and d</w:t>
      </w:r>
      <w:r w:rsidR="0025765A">
        <w:t>isputes</w:t>
      </w:r>
    </w:p>
    <w:p w:rsidR="0025765A" w:rsidRPr="001171EA" w:rsidRDefault="0025765A" w:rsidP="0025765A">
      <w:pPr>
        <w:rPr>
          <w:i/>
        </w:rPr>
      </w:pPr>
      <w:r>
        <w:t xml:space="preserve">If the Participant wishes to give the Provider feedback, the Participant can talk to </w:t>
      </w:r>
      <w:r w:rsidRPr="001171EA">
        <w:rPr>
          <w:i/>
        </w:rPr>
        <w:t xml:space="preserve">[insert name of Provider’s contact person] </w:t>
      </w:r>
      <w:r w:rsidRPr="001171EA">
        <w:t>on</w:t>
      </w:r>
      <w:r w:rsidRPr="001171EA">
        <w:rPr>
          <w:i/>
        </w:rPr>
        <w:t xml:space="preserve"> [insert contact details, e.g. phone, email, and/or postal address].</w:t>
      </w:r>
    </w:p>
    <w:p w:rsidR="0025765A" w:rsidRPr="001171EA" w:rsidRDefault="0025765A" w:rsidP="0025765A">
      <w:pPr>
        <w:rPr>
          <w:i/>
        </w:rPr>
      </w:pPr>
      <w:r>
        <w:t xml:space="preserve">If the Participant is not happy with the provision of supports and wishes to make a complaint, the Participant can talk </w:t>
      </w:r>
      <w:r w:rsidRPr="001171EA">
        <w:t xml:space="preserve">to </w:t>
      </w:r>
      <w:r w:rsidRPr="001171EA">
        <w:rPr>
          <w:i/>
        </w:rPr>
        <w:t xml:space="preserve">[insert name of Provider’s contact person] </w:t>
      </w:r>
      <w:r w:rsidRPr="001171EA">
        <w:t>on</w:t>
      </w:r>
      <w:r w:rsidRPr="001171EA">
        <w:rPr>
          <w:i/>
        </w:rPr>
        <w:t xml:space="preserve"> [insert contact details, e.g. phone, email, and/or postal address].</w:t>
      </w:r>
    </w:p>
    <w:p w:rsidR="0025765A" w:rsidRDefault="0025765A" w:rsidP="0025765A">
      <w:r>
        <w:t xml:space="preserve">If the Participant is not satisfied or does not want to talk to this person, the Participant can contact the National Disability Insurance Agency by calling 1800 800 110, visiting one of their offices in person, or visiting </w:t>
      </w:r>
      <w:hyperlink r:id="rId20" w:history="1">
        <w:r w:rsidR="001171EA" w:rsidRPr="001171EA">
          <w:rPr>
            <w:rStyle w:val="Hyperlink"/>
          </w:rPr>
          <w:t>ndis.gov.au</w:t>
        </w:r>
      </w:hyperlink>
      <w:r>
        <w:t xml:space="preserve"> for further information.</w:t>
      </w:r>
    </w:p>
    <w:p w:rsidR="005E0D41" w:rsidRDefault="005E0D41" w:rsidP="005E0D41">
      <w:pPr>
        <w:pStyle w:val="Heading2"/>
      </w:pPr>
      <w:r>
        <w:t xml:space="preserve">Goods and services tax (GST) </w:t>
      </w:r>
    </w:p>
    <w:p w:rsidR="005E0D41" w:rsidRDefault="005E0D41" w:rsidP="00763FA9">
      <w:r>
        <w:t>For the purposes of GST legislation, the Parties confirm that:</w:t>
      </w:r>
    </w:p>
    <w:p w:rsidR="00E2190A" w:rsidRDefault="00E2190A" w:rsidP="005E0D41">
      <w:pPr>
        <w:pStyle w:val="ListParagraph"/>
        <w:numPr>
          <w:ilvl w:val="0"/>
          <w:numId w:val="24"/>
        </w:numPr>
      </w:pPr>
      <w:r>
        <w:rPr>
          <w:color w:val="1F497D"/>
        </w:rPr>
        <w:lastRenderedPageBreak/>
        <w:t xml:space="preserve">a supply of supports under this Service Agreement is a supply of one or more </w:t>
      </w:r>
      <w:r w:rsidR="005207E2">
        <w:rPr>
          <w:color w:val="1F497D"/>
        </w:rPr>
        <w:t xml:space="preserve">of the </w:t>
      </w:r>
      <w:r>
        <w:rPr>
          <w:color w:val="1F497D"/>
        </w:rPr>
        <w:t xml:space="preserve">reasonable and necessary supports specified in the statement included, under subsection 33(2) of the </w:t>
      </w:r>
      <w:hyperlink r:id="rId21" w:history="1">
        <w:r>
          <w:rPr>
            <w:rStyle w:val="Hyperlink"/>
            <w:i/>
            <w:iCs/>
          </w:rPr>
          <w:t>National Disability Insurance Scheme Act 2013</w:t>
        </w:r>
      </w:hyperlink>
      <w:r>
        <w:rPr>
          <w:color w:val="1F497D"/>
        </w:rPr>
        <w:t xml:space="preserve"> (NDIS Act), in the Participant’s NDIS plan currently in effect under section 37 of the NDIS Act;</w:t>
      </w:r>
    </w:p>
    <w:p w:rsidR="005E0D41" w:rsidRDefault="005E0D41" w:rsidP="005E0D41">
      <w:pPr>
        <w:pStyle w:val="ListParagraph"/>
        <w:numPr>
          <w:ilvl w:val="0"/>
          <w:numId w:val="24"/>
        </w:numPr>
      </w:pPr>
      <w:r>
        <w:t>the Participant’s NDIS plan is expected to remain in effect during the period the supports are provided; and</w:t>
      </w:r>
    </w:p>
    <w:p w:rsidR="0025765A" w:rsidRDefault="004B53D6" w:rsidP="005E0D41">
      <w:pPr>
        <w:pStyle w:val="ListParagraph"/>
        <w:numPr>
          <w:ilvl w:val="0"/>
          <w:numId w:val="24"/>
        </w:numPr>
      </w:pPr>
      <w:proofErr w:type="gramStart"/>
      <w:r>
        <w:t>the</w:t>
      </w:r>
      <w:proofErr w:type="gramEnd"/>
      <w:r>
        <w:t xml:space="preserve"> </w:t>
      </w:r>
      <w:r w:rsidR="00C75AEB" w:rsidRPr="001171EA">
        <w:rPr>
          <w:i/>
        </w:rPr>
        <w:t>[</w:t>
      </w:r>
      <w:r w:rsidRPr="001171EA">
        <w:rPr>
          <w:i/>
        </w:rPr>
        <w:t>Participant</w:t>
      </w:r>
      <w:r w:rsidR="00C75AEB" w:rsidRPr="001171EA">
        <w:rPr>
          <w:i/>
        </w:rPr>
        <w:t xml:space="preserve"> / Participant’s representative]</w:t>
      </w:r>
      <w:r w:rsidRPr="001171EA">
        <w:t xml:space="preserve"> </w:t>
      </w:r>
      <w:r>
        <w:t>will immediately notify the Provider if the Participant’s NDIS Plan is replaced by a new plan or the Participant stops being a participant in the NDIS.</w:t>
      </w:r>
    </w:p>
    <w:p w:rsidR="001B054A" w:rsidRDefault="00D746C5" w:rsidP="001B054A">
      <w:pPr>
        <w:pStyle w:val="Heading2"/>
      </w:pPr>
      <w:r>
        <w:t>Contact d</w:t>
      </w:r>
      <w:r w:rsidR="001B054A">
        <w:t>etails</w:t>
      </w:r>
    </w:p>
    <w:p w:rsidR="00996C98" w:rsidRDefault="00C75AEB" w:rsidP="001B054A">
      <w:r>
        <w:t xml:space="preserve">The </w:t>
      </w:r>
      <w:r w:rsidRPr="001171EA">
        <w:rPr>
          <w:i/>
        </w:rPr>
        <w:t>[Participant /</w:t>
      </w:r>
      <w:r w:rsidR="001B054A" w:rsidRPr="001171EA">
        <w:rPr>
          <w:i/>
        </w:rPr>
        <w:t xml:space="preserve"> the Participant’s representative</w:t>
      </w:r>
      <w:r w:rsidRPr="001171EA">
        <w:rPr>
          <w:i/>
        </w:rPr>
        <w:t>]</w:t>
      </w:r>
      <w:r w:rsidR="001B054A">
        <w:t xml:space="preserve"> can be contacted on:</w:t>
      </w:r>
    </w:p>
    <w:tbl>
      <w:tblPr>
        <w:tblStyle w:val="TableGrid"/>
        <w:tblW w:w="0" w:type="auto"/>
        <w:tblLook w:val="04A0" w:firstRow="1" w:lastRow="0" w:firstColumn="1" w:lastColumn="0" w:noHBand="0" w:noVBand="1"/>
        <w:tblCaption w:val="Contact details"/>
        <w:tblDescription w:val="Contact details"/>
      </w:tblPr>
      <w:tblGrid>
        <w:gridCol w:w="2093"/>
        <w:gridCol w:w="7188"/>
      </w:tblGrid>
      <w:tr w:rsidR="00D746C5" w:rsidTr="00D746C5">
        <w:trPr>
          <w:tblHeader/>
        </w:trPr>
        <w:tc>
          <w:tcPr>
            <w:tcW w:w="9281" w:type="dxa"/>
            <w:gridSpan w:val="2"/>
            <w:shd w:val="clear" w:color="auto" w:fill="6B2976"/>
          </w:tcPr>
          <w:p w:rsidR="00D746C5" w:rsidRDefault="00D746C5" w:rsidP="001B054A">
            <w:r>
              <w:rPr>
                <w:b/>
                <w:color w:val="FFFFFF" w:themeColor="background1"/>
              </w:rPr>
              <w:t>Contact details</w:t>
            </w:r>
          </w:p>
        </w:tc>
      </w:tr>
      <w:tr w:rsidR="00D746C5" w:rsidTr="00D746C5">
        <w:trPr>
          <w:trHeight w:val="499"/>
        </w:trPr>
        <w:tc>
          <w:tcPr>
            <w:tcW w:w="2093" w:type="dxa"/>
            <w:shd w:val="clear" w:color="auto" w:fill="6B2976"/>
          </w:tcPr>
          <w:p w:rsidR="00D746C5" w:rsidRDefault="00D746C5" w:rsidP="00D746C5">
            <w:pPr>
              <w:rPr>
                <w:b/>
                <w:color w:val="FFFFFF" w:themeColor="background1"/>
              </w:rPr>
            </w:pPr>
            <w:r w:rsidRPr="001B054A">
              <w:rPr>
                <w:b/>
                <w:color w:val="FFFFFF" w:themeColor="background1"/>
              </w:rPr>
              <w:t>Phone</w:t>
            </w:r>
            <w:r>
              <w:rPr>
                <w:b/>
                <w:color w:val="FFFFFF" w:themeColor="background1"/>
              </w:rPr>
              <w:t xml:space="preserve"> [B/H]</w:t>
            </w:r>
          </w:p>
          <w:p w:rsidR="00D746C5" w:rsidRPr="001B054A" w:rsidRDefault="00D746C5" w:rsidP="00D746C5">
            <w:pPr>
              <w:rPr>
                <w:b/>
                <w:color w:val="FFFFFF" w:themeColor="background1"/>
              </w:rPr>
            </w:pPr>
            <w:r>
              <w:rPr>
                <w:b/>
                <w:color w:val="FFFFFF" w:themeColor="background1"/>
              </w:rPr>
              <w:t>Phone [A/H]</w:t>
            </w:r>
          </w:p>
        </w:tc>
        <w:tc>
          <w:tcPr>
            <w:tcW w:w="7188" w:type="dxa"/>
          </w:tcPr>
          <w:p w:rsidR="00D746C5" w:rsidRDefault="00D746C5" w:rsidP="001B054A"/>
        </w:tc>
      </w:tr>
      <w:tr w:rsidR="002D6615" w:rsidTr="00D746C5">
        <w:trPr>
          <w:trHeight w:val="499"/>
        </w:trPr>
        <w:tc>
          <w:tcPr>
            <w:tcW w:w="2093" w:type="dxa"/>
            <w:shd w:val="clear" w:color="auto" w:fill="6B2976"/>
          </w:tcPr>
          <w:p w:rsidR="002D6615" w:rsidRDefault="002D6615" w:rsidP="001B054A">
            <w:r w:rsidRPr="001B054A">
              <w:rPr>
                <w:b/>
                <w:color w:val="FFFFFF" w:themeColor="background1"/>
              </w:rPr>
              <w:t>Mobile</w:t>
            </w:r>
          </w:p>
        </w:tc>
        <w:tc>
          <w:tcPr>
            <w:tcW w:w="7188" w:type="dxa"/>
          </w:tcPr>
          <w:p w:rsidR="002D6615" w:rsidRDefault="002D6615" w:rsidP="001B054A"/>
        </w:tc>
      </w:tr>
      <w:tr w:rsidR="002D6615" w:rsidTr="002D6615">
        <w:tc>
          <w:tcPr>
            <w:tcW w:w="2093" w:type="dxa"/>
            <w:shd w:val="clear" w:color="auto" w:fill="6B2976"/>
          </w:tcPr>
          <w:p w:rsidR="002D6615" w:rsidRDefault="002D6615" w:rsidP="001B054A">
            <w:r w:rsidRPr="001B054A">
              <w:rPr>
                <w:b/>
                <w:color w:val="FFFFFF" w:themeColor="background1"/>
              </w:rPr>
              <w:t>Email</w:t>
            </w:r>
          </w:p>
        </w:tc>
        <w:tc>
          <w:tcPr>
            <w:tcW w:w="7188" w:type="dxa"/>
          </w:tcPr>
          <w:p w:rsidR="002D6615" w:rsidRDefault="002D6615" w:rsidP="001B054A"/>
        </w:tc>
      </w:tr>
      <w:tr w:rsidR="002D6615" w:rsidTr="002D6615">
        <w:tc>
          <w:tcPr>
            <w:tcW w:w="2093" w:type="dxa"/>
            <w:shd w:val="clear" w:color="auto" w:fill="6B2976"/>
          </w:tcPr>
          <w:p w:rsidR="002D6615" w:rsidRDefault="002D6615" w:rsidP="001B054A">
            <w:r w:rsidRPr="001B054A">
              <w:rPr>
                <w:b/>
                <w:color w:val="FFFFFF" w:themeColor="background1"/>
              </w:rPr>
              <w:t>Address</w:t>
            </w:r>
          </w:p>
        </w:tc>
        <w:tc>
          <w:tcPr>
            <w:tcW w:w="7188" w:type="dxa"/>
          </w:tcPr>
          <w:p w:rsidR="002D6615" w:rsidRDefault="002D6615" w:rsidP="001B054A"/>
        </w:tc>
      </w:tr>
      <w:tr w:rsidR="002D6615" w:rsidTr="002D6615">
        <w:tc>
          <w:tcPr>
            <w:tcW w:w="2093" w:type="dxa"/>
            <w:shd w:val="clear" w:color="auto" w:fill="6B2976"/>
          </w:tcPr>
          <w:p w:rsidR="002D6615" w:rsidRPr="001B054A" w:rsidRDefault="002D6615" w:rsidP="001B054A">
            <w:pPr>
              <w:rPr>
                <w:b/>
                <w:color w:val="FFFFFF" w:themeColor="background1"/>
              </w:rPr>
            </w:pPr>
            <w:r>
              <w:rPr>
                <w:b/>
                <w:color w:val="FFFFFF" w:themeColor="background1"/>
              </w:rPr>
              <w:t>Alternative contact person</w:t>
            </w:r>
          </w:p>
        </w:tc>
        <w:tc>
          <w:tcPr>
            <w:tcW w:w="7188" w:type="dxa"/>
          </w:tcPr>
          <w:p w:rsidR="002D6615" w:rsidRDefault="002D6615" w:rsidP="001B054A"/>
        </w:tc>
      </w:tr>
    </w:tbl>
    <w:p w:rsidR="001B054A" w:rsidRDefault="001B054A" w:rsidP="002D6615">
      <w:pPr>
        <w:keepNext/>
      </w:pPr>
      <w:r>
        <w:t>The Provider can be contacted on:</w:t>
      </w:r>
    </w:p>
    <w:tbl>
      <w:tblPr>
        <w:tblStyle w:val="TableGrid"/>
        <w:tblW w:w="0" w:type="auto"/>
        <w:tblLook w:val="04A0" w:firstRow="1" w:lastRow="0" w:firstColumn="1" w:lastColumn="0" w:noHBand="0" w:noVBand="1"/>
        <w:tblCaption w:val="Contact details"/>
        <w:tblDescription w:val="Contact details"/>
      </w:tblPr>
      <w:tblGrid>
        <w:gridCol w:w="2802"/>
        <w:gridCol w:w="6440"/>
      </w:tblGrid>
      <w:tr w:rsidR="002D6615" w:rsidTr="00996C98">
        <w:trPr>
          <w:trHeight w:val="263"/>
          <w:tblHeader/>
        </w:trPr>
        <w:tc>
          <w:tcPr>
            <w:tcW w:w="2802" w:type="dxa"/>
            <w:shd w:val="clear" w:color="auto" w:fill="6B2976"/>
          </w:tcPr>
          <w:p w:rsidR="002D6615" w:rsidRPr="00E12F5B" w:rsidRDefault="002D6615" w:rsidP="002D6615">
            <w:pPr>
              <w:keepNext/>
              <w:rPr>
                <w:b/>
                <w:color w:val="FFFFFF" w:themeColor="background1"/>
              </w:rPr>
            </w:pPr>
            <w:r>
              <w:rPr>
                <w:b/>
                <w:color w:val="FFFFFF" w:themeColor="background1"/>
              </w:rPr>
              <w:t>Contact name</w:t>
            </w:r>
          </w:p>
        </w:tc>
        <w:tc>
          <w:tcPr>
            <w:tcW w:w="6440" w:type="dxa"/>
          </w:tcPr>
          <w:p w:rsidR="002D6615" w:rsidRPr="005A0EFB" w:rsidRDefault="002D6615" w:rsidP="002D6615">
            <w:pPr>
              <w:keepNext/>
              <w:rPr>
                <w:b/>
              </w:rPr>
            </w:pPr>
          </w:p>
        </w:tc>
      </w:tr>
      <w:tr w:rsidR="002D6615" w:rsidTr="002D6615">
        <w:trPr>
          <w:trHeight w:val="263"/>
        </w:trPr>
        <w:tc>
          <w:tcPr>
            <w:tcW w:w="2802" w:type="dxa"/>
            <w:shd w:val="clear" w:color="auto" w:fill="6B2976"/>
          </w:tcPr>
          <w:p w:rsidR="002D6615" w:rsidRDefault="002D6615" w:rsidP="002D6615">
            <w:pPr>
              <w:keepNext/>
              <w:rPr>
                <w:b/>
                <w:color w:val="FFFFFF" w:themeColor="background1"/>
              </w:rPr>
            </w:pPr>
            <w:r>
              <w:rPr>
                <w:b/>
                <w:color w:val="FFFFFF" w:themeColor="background1"/>
              </w:rPr>
              <w:t>Phone</w:t>
            </w:r>
            <w:r w:rsidR="00E87388">
              <w:rPr>
                <w:b/>
                <w:color w:val="FFFFFF" w:themeColor="background1"/>
              </w:rPr>
              <w:t xml:space="preserve"> [B/H]</w:t>
            </w:r>
          </w:p>
          <w:p w:rsidR="00E87388" w:rsidRPr="00E12F5B" w:rsidRDefault="00E87388" w:rsidP="002D6615">
            <w:pPr>
              <w:keepNext/>
              <w:rPr>
                <w:b/>
                <w:color w:val="FFFFFF" w:themeColor="background1"/>
              </w:rPr>
            </w:pPr>
            <w:r>
              <w:rPr>
                <w:b/>
                <w:color w:val="FFFFFF" w:themeColor="background1"/>
              </w:rPr>
              <w:t>Phone [A/H]</w:t>
            </w:r>
          </w:p>
        </w:tc>
        <w:tc>
          <w:tcPr>
            <w:tcW w:w="6440" w:type="dxa"/>
          </w:tcPr>
          <w:p w:rsidR="002D6615" w:rsidRPr="005A0EFB" w:rsidRDefault="002D6615" w:rsidP="002D6615">
            <w:pPr>
              <w:keepNext/>
              <w:rPr>
                <w:b/>
              </w:rPr>
            </w:pPr>
          </w:p>
        </w:tc>
      </w:tr>
      <w:tr w:rsidR="002D6615" w:rsidTr="002D6615">
        <w:tc>
          <w:tcPr>
            <w:tcW w:w="2802" w:type="dxa"/>
            <w:shd w:val="clear" w:color="auto" w:fill="6B2976"/>
          </w:tcPr>
          <w:p w:rsidR="002D6615" w:rsidRPr="00E12F5B" w:rsidRDefault="002D6615" w:rsidP="002D6615">
            <w:pPr>
              <w:keepNext/>
              <w:rPr>
                <w:b/>
                <w:color w:val="FFFFFF" w:themeColor="background1"/>
              </w:rPr>
            </w:pPr>
            <w:r>
              <w:rPr>
                <w:b/>
                <w:color w:val="FFFFFF" w:themeColor="background1"/>
              </w:rPr>
              <w:t>Mobile</w:t>
            </w:r>
          </w:p>
        </w:tc>
        <w:tc>
          <w:tcPr>
            <w:tcW w:w="6440" w:type="dxa"/>
          </w:tcPr>
          <w:p w:rsidR="002D6615" w:rsidRPr="005A0EFB" w:rsidRDefault="002D6615" w:rsidP="002D6615">
            <w:pPr>
              <w:keepNext/>
              <w:rPr>
                <w:b/>
              </w:rPr>
            </w:pPr>
          </w:p>
        </w:tc>
      </w:tr>
      <w:tr w:rsidR="002D6615" w:rsidTr="002D6615">
        <w:tc>
          <w:tcPr>
            <w:tcW w:w="2802" w:type="dxa"/>
            <w:shd w:val="clear" w:color="auto" w:fill="6B2976"/>
          </w:tcPr>
          <w:p w:rsidR="002D6615" w:rsidRPr="00E12F5B" w:rsidRDefault="002D6615" w:rsidP="002D6615">
            <w:pPr>
              <w:keepNext/>
              <w:rPr>
                <w:b/>
                <w:color w:val="FFFFFF" w:themeColor="background1"/>
              </w:rPr>
            </w:pPr>
            <w:r>
              <w:rPr>
                <w:b/>
                <w:color w:val="FFFFFF" w:themeColor="background1"/>
              </w:rPr>
              <w:t>Email</w:t>
            </w:r>
          </w:p>
        </w:tc>
        <w:tc>
          <w:tcPr>
            <w:tcW w:w="6440" w:type="dxa"/>
          </w:tcPr>
          <w:p w:rsidR="002D6615" w:rsidRPr="005A0EFB" w:rsidRDefault="002D6615" w:rsidP="002D6615">
            <w:pPr>
              <w:keepNext/>
              <w:rPr>
                <w:b/>
              </w:rPr>
            </w:pPr>
          </w:p>
        </w:tc>
      </w:tr>
      <w:tr w:rsidR="002D6615" w:rsidTr="002D6615">
        <w:tc>
          <w:tcPr>
            <w:tcW w:w="2802" w:type="dxa"/>
            <w:shd w:val="clear" w:color="auto" w:fill="6B2976"/>
          </w:tcPr>
          <w:p w:rsidR="002D6615" w:rsidRPr="00E12F5B" w:rsidRDefault="002D6615" w:rsidP="002D6615">
            <w:pPr>
              <w:keepNext/>
              <w:rPr>
                <w:b/>
                <w:color w:val="FFFFFF" w:themeColor="background1"/>
              </w:rPr>
            </w:pPr>
            <w:r>
              <w:rPr>
                <w:b/>
                <w:color w:val="FFFFFF" w:themeColor="background1"/>
              </w:rPr>
              <w:t>Address</w:t>
            </w:r>
          </w:p>
        </w:tc>
        <w:tc>
          <w:tcPr>
            <w:tcW w:w="6440" w:type="dxa"/>
          </w:tcPr>
          <w:p w:rsidR="002D6615" w:rsidRPr="005A0EFB" w:rsidRDefault="002D6615" w:rsidP="002D6615">
            <w:pPr>
              <w:keepNext/>
              <w:rPr>
                <w:b/>
              </w:rPr>
            </w:pPr>
          </w:p>
        </w:tc>
      </w:tr>
    </w:tbl>
    <w:p w:rsidR="001B054A" w:rsidRDefault="001B054A" w:rsidP="002D6615">
      <w:pPr>
        <w:pStyle w:val="Heading2"/>
      </w:pPr>
      <w:r>
        <w:t>Agreement signatures</w:t>
      </w:r>
    </w:p>
    <w:p w:rsidR="001B054A" w:rsidRDefault="001B054A" w:rsidP="002D6615">
      <w:r>
        <w:t xml:space="preserve">The </w:t>
      </w:r>
      <w:r w:rsidR="002D6615">
        <w:t>Parties agree to the terms and conditions of this Service Agreement.</w:t>
      </w:r>
    </w:p>
    <w:p w:rsidR="002D6615" w:rsidRDefault="002D6615" w:rsidP="002D66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signatures"/>
        <w:tblDescription w:val="Agreement signatures"/>
      </w:tblPr>
      <w:tblGrid>
        <w:gridCol w:w="4077"/>
        <w:gridCol w:w="709"/>
        <w:gridCol w:w="4495"/>
      </w:tblGrid>
      <w:tr w:rsidR="00F03A66" w:rsidTr="00996C98">
        <w:trPr>
          <w:tblHeader/>
        </w:trPr>
        <w:tc>
          <w:tcPr>
            <w:tcW w:w="4077" w:type="dxa"/>
            <w:tcBorders>
              <w:bottom w:val="single" w:sz="4" w:space="0" w:color="auto"/>
            </w:tcBorders>
          </w:tcPr>
          <w:p w:rsidR="00F03A66" w:rsidRDefault="00F03A66" w:rsidP="002D6615"/>
        </w:tc>
        <w:tc>
          <w:tcPr>
            <w:tcW w:w="709" w:type="dxa"/>
          </w:tcPr>
          <w:p w:rsidR="00F03A66" w:rsidRDefault="00F03A66" w:rsidP="002D6615"/>
        </w:tc>
        <w:tc>
          <w:tcPr>
            <w:tcW w:w="4495" w:type="dxa"/>
            <w:tcBorders>
              <w:bottom w:val="single" w:sz="4" w:space="0" w:color="auto"/>
            </w:tcBorders>
          </w:tcPr>
          <w:p w:rsidR="00F03A66" w:rsidRDefault="00F03A66" w:rsidP="002D6615"/>
        </w:tc>
      </w:tr>
      <w:tr w:rsidR="00F03A66" w:rsidTr="00F03A66">
        <w:tc>
          <w:tcPr>
            <w:tcW w:w="4077" w:type="dxa"/>
            <w:tcBorders>
              <w:top w:val="single" w:sz="4" w:space="0" w:color="auto"/>
            </w:tcBorders>
          </w:tcPr>
          <w:p w:rsidR="00F03A66" w:rsidRDefault="00F03A66" w:rsidP="002D6615">
            <w:r>
              <w:t xml:space="preserve">Signature of </w:t>
            </w:r>
            <w:r w:rsidRPr="001171EA">
              <w:rPr>
                <w:i/>
              </w:rPr>
              <w:t>[Participant / Participant’s representative]</w:t>
            </w:r>
          </w:p>
        </w:tc>
        <w:tc>
          <w:tcPr>
            <w:tcW w:w="709" w:type="dxa"/>
          </w:tcPr>
          <w:p w:rsidR="00F03A66" w:rsidRDefault="00F03A66" w:rsidP="002D6615"/>
        </w:tc>
        <w:tc>
          <w:tcPr>
            <w:tcW w:w="4495" w:type="dxa"/>
            <w:tcBorders>
              <w:top w:val="single" w:sz="4" w:space="0" w:color="auto"/>
            </w:tcBorders>
          </w:tcPr>
          <w:p w:rsidR="00F03A66" w:rsidRDefault="00F03A66" w:rsidP="002D6615">
            <w:r>
              <w:t xml:space="preserve">Name of </w:t>
            </w:r>
            <w:r w:rsidRPr="001171EA">
              <w:t>[Participant / Participant’s representative]</w:t>
            </w:r>
          </w:p>
        </w:tc>
      </w:tr>
    </w:tbl>
    <w:p w:rsidR="002D6615" w:rsidRDefault="002D6615" w:rsidP="002D66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w:tblDescription w:val="Date"/>
      </w:tblPr>
      <w:tblGrid>
        <w:gridCol w:w="1668"/>
      </w:tblGrid>
      <w:tr w:rsidR="00F03A66" w:rsidTr="00996C98">
        <w:trPr>
          <w:tblHeader/>
        </w:trPr>
        <w:tc>
          <w:tcPr>
            <w:tcW w:w="1668" w:type="dxa"/>
            <w:tcBorders>
              <w:bottom w:val="single" w:sz="4" w:space="0" w:color="auto"/>
            </w:tcBorders>
          </w:tcPr>
          <w:p w:rsidR="00F03A66" w:rsidRDefault="00F03A66" w:rsidP="002D6615"/>
        </w:tc>
      </w:tr>
      <w:tr w:rsidR="00F03A66" w:rsidTr="005D20FE">
        <w:tc>
          <w:tcPr>
            <w:tcW w:w="1668" w:type="dxa"/>
            <w:tcBorders>
              <w:top w:val="single" w:sz="4" w:space="0" w:color="auto"/>
            </w:tcBorders>
          </w:tcPr>
          <w:p w:rsidR="00F03A66" w:rsidRDefault="00F03A66" w:rsidP="002D6615">
            <w:r>
              <w:t>Date</w:t>
            </w:r>
          </w:p>
        </w:tc>
      </w:tr>
    </w:tbl>
    <w:p w:rsidR="00F03A66" w:rsidRDefault="00F03A66" w:rsidP="002D66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authorised person"/>
        <w:tblDescription w:val="Signature of authorised person"/>
      </w:tblPr>
      <w:tblGrid>
        <w:gridCol w:w="4077"/>
        <w:gridCol w:w="709"/>
        <w:gridCol w:w="4495"/>
      </w:tblGrid>
      <w:tr w:rsidR="00F03A66" w:rsidTr="00996C98">
        <w:trPr>
          <w:tblHeader/>
        </w:trPr>
        <w:tc>
          <w:tcPr>
            <w:tcW w:w="4077" w:type="dxa"/>
            <w:tcBorders>
              <w:bottom w:val="single" w:sz="4" w:space="0" w:color="auto"/>
            </w:tcBorders>
          </w:tcPr>
          <w:p w:rsidR="00F03A66" w:rsidRDefault="00F03A66" w:rsidP="00F116FD"/>
        </w:tc>
        <w:tc>
          <w:tcPr>
            <w:tcW w:w="709" w:type="dxa"/>
          </w:tcPr>
          <w:p w:rsidR="00F03A66" w:rsidRDefault="00F03A66" w:rsidP="00F116FD"/>
        </w:tc>
        <w:tc>
          <w:tcPr>
            <w:tcW w:w="4495" w:type="dxa"/>
            <w:tcBorders>
              <w:bottom w:val="single" w:sz="4" w:space="0" w:color="auto"/>
            </w:tcBorders>
          </w:tcPr>
          <w:p w:rsidR="00F03A66" w:rsidRDefault="00F03A66" w:rsidP="00F116FD"/>
        </w:tc>
      </w:tr>
      <w:tr w:rsidR="00F03A66" w:rsidTr="00F116FD">
        <w:tc>
          <w:tcPr>
            <w:tcW w:w="4077" w:type="dxa"/>
            <w:tcBorders>
              <w:top w:val="single" w:sz="4" w:space="0" w:color="auto"/>
            </w:tcBorders>
          </w:tcPr>
          <w:p w:rsidR="00F03A66" w:rsidRDefault="00F03A66" w:rsidP="00F03A66">
            <w:r>
              <w:t>Signature o</w:t>
            </w:r>
            <w:r w:rsidR="00B42FDE">
              <w:t>f authorised person from P</w:t>
            </w:r>
            <w:r>
              <w:t>rovider</w:t>
            </w:r>
          </w:p>
        </w:tc>
        <w:tc>
          <w:tcPr>
            <w:tcW w:w="709" w:type="dxa"/>
          </w:tcPr>
          <w:p w:rsidR="00F03A66" w:rsidRDefault="00F03A66" w:rsidP="00F116FD"/>
        </w:tc>
        <w:tc>
          <w:tcPr>
            <w:tcW w:w="4495" w:type="dxa"/>
            <w:tcBorders>
              <w:top w:val="single" w:sz="4" w:space="0" w:color="auto"/>
            </w:tcBorders>
          </w:tcPr>
          <w:p w:rsidR="00F03A66" w:rsidRDefault="00F03A66" w:rsidP="00F03A66">
            <w:r>
              <w:t>Name o</w:t>
            </w:r>
            <w:r w:rsidR="00B42FDE">
              <w:t>f authorised person from P</w:t>
            </w:r>
            <w:r>
              <w:t>rovider</w:t>
            </w:r>
          </w:p>
        </w:tc>
      </w:tr>
    </w:tbl>
    <w:p w:rsidR="00F03A66" w:rsidRDefault="00F03A66" w:rsidP="002D66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w:tblDescription w:val="Date"/>
      </w:tblPr>
      <w:tblGrid>
        <w:gridCol w:w="1668"/>
      </w:tblGrid>
      <w:tr w:rsidR="005D20FE" w:rsidTr="00996C98">
        <w:trPr>
          <w:tblHeader/>
        </w:trPr>
        <w:tc>
          <w:tcPr>
            <w:tcW w:w="1668" w:type="dxa"/>
            <w:tcBorders>
              <w:bottom w:val="single" w:sz="4" w:space="0" w:color="auto"/>
            </w:tcBorders>
          </w:tcPr>
          <w:p w:rsidR="005D20FE" w:rsidRDefault="005D20FE" w:rsidP="00F116FD"/>
        </w:tc>
      </w:tr>
      <w:tr w:rsidR="005D20FE" w:rsidTr="00F116FD">
        <w:tc>
          <w:tcPr>
            <w:tcW w:w="1668" w:type="dxa"/>
            <w:tcBorders>
              <w:top w:val="single" w:sz="4" w:space="0" w:color="auto"/>
            </w:tcBorders>
          </w:tcPr>
          <w:p w:rsidR="005D20FE" w:rsidRDefault="005D20FE" w:rsidP="00F116FD">
            <w:r>
              <w:t>Date</w:t>
            </w:r>
          </w:p>
        </w:tc>
      </w:tr>
    </w:tbl>
    <w:p w:rsidR="00F03A66" w:rsidRDefault="00F03A66" w:rsidP="002D6615"/>
    <w:p w:rsidR="005D20FE" w:rsidRDefault="005D20FE" w:rsidP="002D6615">
      <w:pPr>
        <w:sectPr w:rsidR="005D20FE" w:rsidSect="00750844">
          <w:headerReference w:type="first" r:id="rId22"/>
          <w:pgSz w:w="11900" w:h="16840"/>
          <w:pgMar w:top="454" w:right="1701" w:bottom="454" w:left="1134" w:header="283" w:footer="567" w:gutter="0"/>
          <w:cols w:space="340"/>
          <w:titlePg/>
          <w:docGrid w:linePitch="272"/>
        </w:sectPr>
      </w:pPr>
    </w:p>
    <w:p w:rsidR="00F03A66" w:rsidRDefault="00F03A66" w:rsidP="00F03A66">
      <w:pPr>
        <w:pStyle w:val="Heading2"/>
      </w:pPr>
      <w:r w:rsidRPr="00F03A66">
        <w:lastRenderedPageBreak/>
        <w:t xml:space="preserve">Attachment – </w:t>
      </w:r>
      <w:r>
        <w:t>Copy of Participant’s NDIS plan</w:t>
      </w:r>
    </w:p>
    <w:p w:rsidR="000150A0" w:rsidRPr="001171EA" w:rsidRDefault="00F03A66" w:rsidP="000150A0">
      <w:pPr>
        <w:rPr>
          <w:i/>
        </w:rPr>
      </w:pPr>
      <w:r w:rsidRPr="001171EA">
        <w:rPr>
          <w:i/>
        </w:rPr>
        <w:t>[Attach a copy of the Participant’s NDIS plan or delete this page</w:t>
      </w:r>
      <w:r w:rsidR="00A7793C" w:rsidRPr="001171EA">
        <w:rPr>
          <w:i/>
        </w:rPr>
        <w:t xml:space="preserve"> if not required.</w:t>
      </w:r>
      <w:r w:rsidRPr="001171EA">
        <w:rPr>
          <w:i/>
        </w:rPr>
        <w:t>]</w:t>
      </w:r>
      <w:r w:rsidR="000150A0" w:rsidRPr="001171EA">
        <w:rPr>
          <w:i/>
        </w:rPr>
        <w:t xml:space="preserve"> </w:t>
      </w:r>
    </w:p>
    <w:p w:rsidR="003010CB" w:rsidRPr="000150A0" w:rsidRDefault="003010CB" w:rsidP="000150A0">
      <w:pPr>
        <w:sectPr w:rsidR="003010CB" w:rsidRPr="000150A0" w:rsidSect="00750844">
          <w:pgSz w:w="11900" w:h="16840"/>
          <w:pgMar w:top="454" w:right="1701" w:bottom="454" w:left="1134" w:header="283" w:footer="567" w:gutter="0"/>
          <w:cols w:space="340"/>
          <w:titlePg/>
          <w:docGrid w:linePitch="272"/>
        </w:sectPr>
      </w:pPr>
    </w:p>
    <w:p w:rsidR="003010CB" w:rsidRDefault="003010CB" w:rsidP="003010CB">
      <w:pPr>
        <w:pStyle w:val="Heading2"/>
      </w:pPr>
      <w:r w:rsidRPr="003010CB">
        <w:lastRenderedPageBreak/>
        <w:t>At</w:t>
      </w:r>
      <w:r w:rsidR="00F23946">
        <w:t>tachment – Schedule of s</w:t>
      </w:r>
      <w:r>
        <w:t>upports</w:t>
      </w:r>
    </w:p>
    <w:p w:rsidR="003010CB" w:rsidRPr="001171EA" w:rsidRDefault="003010CB" w:rsidP="003010CB">
      <w:pPr>
        <w:rPr>
          <w:i/>
        </w:rPr>
      </w:pPr>
      <w:r w:rsidRPr="001171EA">
        <w:rPr>
          <w:i/>
        </w:rPr>
        <w:t xml:space="preserve">[Insert a table of the supports to be provided under the Service Agreement, including sufficient details such as description, price, and how they will be provided. </w:t>
      </w:r>
      <w:proofErr w:type="gramStart"/>
      <w:r w:rsidRPr="001171EA">
        <w:rPr>
          <w:i/>
        </w:rPr>
        <w:t>Example table below</w:t>
      </w:r>
      <w:r w:rsidR="00BC4571" w:rsidRPr="001171EA">
        <w:rPr>
          <w:i/>
        </w:rPr>
        <w:t>.</w:t>
      </w:r>
      <w:r w:rsidRPr="001171EA">
        <w:rPr>
          <w:i/>
        </w:rPr>
        <w:t>]</w:t>
      </w:r>
      <w:proofErr w:type="gramEnd"/>
    </w:p>
    <w:tbl>
      <w:tblPr>
        <w:tblStyle w:val="TableGrid"/>
        <w:tblW w:w="0" w:type="auto"/>
        <w:tblLook w:val="04A0" w:firstRow="1" w:lastRow="0" w:firstColumn="1" w:lastColumn="0" w:noHBand="0" w:noVBand="1"/>
        <w:tblCaption w:val="Schedule of supports"/>
        <w:tblDescription w:val="Schedule of supports"/>
      </w:tblPr>
      <w:tblGrid>
        <w:gridCol w:w="4037"/>
        <w:gridCol w:w="4037"/>
        <w:gridCol w:w="4037"/>
        <w:gridCol w:w="4037"/>
      </w:tblGrid>
      <w:tr w:rsidR="003010CB" w:rsidTr="00996C98">
        <w:trPr>
          <w:tblHeader/>
        </w:trPr>
        <w:tc>
          <w:tcPr>
            <w:tcW w:w="4037" w:type="dxa"/>
            <w:shd w:val="clear" w:color="auto" w:fill="6B2976"/>
          </w:tcPr>
          <w:p w:rsidR="003010CB" w:rsidRDefault="003010CB" w:rsidP="0010757C">
            <w:pPr>
              <w:jc w:val="center"/>
              <w:rPr>
                <w:b/>
                <w:color w:val="FFFFFF" w:themeColor="background1"/>
              </w:rPr>
            </w:pPr>
            <w:r>
              <w:rPr>
                <w:b/>
                <w:color w:val="FFFFFF" w:themeColor="background1"/>
              </w:rPr>
              <w:t>Support</w:t>
            </w:r>
          </w:p>
          <w:p w:rsidR="003010CB" w:rsidRPr="0010757C" w:rsidRDefault="003010CB" w:rsidP="003010CB">
            <w:pPr>
              <w:rPr>
                <w:sz w:val="16"/>
                <w:szCs w:val="16"/>
              </w:rPr>
            </w:pPr>
            <w:r w:rsidRPr="0010757C">
              <w:rPr>
                <w:color w:val="FFFFFF" w:themeColor="background1"/>
                <w:sz w:val="16"/>
                <w:szCs w:val="16"/>
              </w:rPr>
              <w:t>List the name of the support.</w:t>
            </w:r>
          </w:p>
        </w:tc>
        <w:tc>
          <w:tcPr>
            <w:tcW w:w="4037" w:type="dxa"/>
            <w:shd w:val="clear" w:color="auto" w:fill="6B2976"/>
          </w:tcPr>
          <w:p w:rsidR="003010CB" w:rsidRDefault="003010CB" w:rsidP="0010757C">
            <w:pPr>
              <w:jc w:val="center"/>
              <w:rPr>
                <w:b/>
                <w:color w:val="FFFFFF" w:themeColor="background1"/>
              </w:rPr>
            </w:pPr>
            <w:r>
              <w:rPr>
                <w:b/>
                <w:color w:val="FFFFFF" w:themeColor="background1"/>
              </w:rPr>
              <w:t>Description of support</w:t>
            </w:r>
          </w:p>
          <w:p w:rsidR="003010CB" w:rsidRPr="003010CB" w:rsidRDefault="003010CB" w:rsidP="003010CB">
            <w:r w:rsidRPr="0010757C">
              <w:rPr>
                <w:color w:val="FFFFFF" w:themeColor="background1"/>
                <w:sz w:val="16"/>
                <w:szCs w:val="16"/>
              </w:rPr>
              <w:t>List the details of the support, including scope and volume.</w:t>
            </w:r>
          </w:p>
        </w:tc>
        <w:tc>
          <w:tcPr>
            <w:tcW w:w="4037" w:type="dxa"/>
            <w:shd w:val="clear" w:color="auto" w:fill="6B2976"/>
          </w:tcPr>
          <w:p w:rsidR="003010CB" w:rsidRDefault="003010CB" w:rsidP="0010757C">
            <w:pPr>
              <w:jc w:val="center"/>
              <w:rPr>
                <w:color w:val="FFFFFF" w:themeColor="background1"/>
              </w:rPr>
            </w:pPr>
            <w:r>
              <w:rPr>
                <w:b/>
                <w:color w:val="FFFFFF" w:themeColor="background1"/>
              </w:rPr>
              <w:t>Price and payment information</w:t>
            </w:r>
          </w:p>
          <w:p w:rsidR="003010CB" w:rsidRPr="003010CB" w:rsidRDefault="003010CB" w:rsidP="003010CB">
            <w:r w:rsidRPr="0010757C">
              <w:rPr>
                <w:color w:val="FFFFFF" w:themeColor="background1"/>
                <w:sz w:val="16"/>
                <w:szCs w:val="16"/>
              </w:rPr>
              <w:t>List the price of the support (e.g.</w:t>
            </w:r>
            <w:r w:rsidR="0043337B" w:rsidRPr="0010757C">
              <w:rPr>
                <w:color w:val="FFFFFF" w:themeColor="background1"/>
                <w:sz w:val="16"/>
                <w:szCs w:val="16"/>
              </w:rPr>
              <w:t xml:space="preserve"> per hour / per session / per unit) and whether NDIS funding for the support is managed by the Participant, Participant’s Nominee, the NDIA, or a</w:t>
            </w:r>
            <w:r w:rsidR="0094268B">
              <w:rPr>
                <w:color w:val="FFFFFF" w:themeColor="background1"/>
                <w:sz w:val="16"/>
                <w:szCs w:val="16"/>
              </w:rPr>
              <w:t xml:space="preserve"> Registered</w:t>
            </w:r>
            <w:r w:rsidR="0043337B" w:rsidRPr="0010757C">
              <w:rPr>
                <w:color w:val="FFFFFF" w:themeColor="background1"/>
                <w:sz w:val="16"/>
                <w:szCs w:val="16"/>
              </w:rPr>
              <w:t xml:space="preserve"> Plan Management Provider</w:t>
            </w:r>
            <w:r w:rsidR="00DA0447">
              <w:rPr>
                <w:color w:val="FFFFFF" w:themeColor="background1"/>
                <w:sz w:val="16"/>
                <w:szCs w:val="16"/>
              </w:rPr>
              <w:t>.</w:t>
            </w:r>
          </w:p>
        </w:tc>
        <w:tc>
          <w:tcPr>
            <w:tcW w:w="4037" w:type="dxa"/>
            <w:shd w:val="clear" w:color="auto" w:fill="6B2976"/>
          </w:tcPr>
          <w:p w:rsidR="003010CB" w:rsidRDefault="0043337B" w:rsidP="0010757C">
            <w:pPr>
              <w:jc w:val="center"/>
              <w:rPr>
                <w:b/>
                <w:color w:val="FFFFFF" w:themeColor="background1"/>
              </w:rPr>
            </w:pPr>
            <w:r>
              <w:rPr>
                <w:b/>
                <w:color w:val="FFFFFF" w:themeColor="background1"/>
              </w:rPr>
              <w:t>How the support will be provided</w:t>
            </w:r>
          </w:p>
          <w:p w:rsidR="0043337B" w:rsidRPr="0043337B" w:rsidRDefault="0043337B" w:rsidP="003010CB">
            <w:r w:rsidRPr="0010757C">
              <w:rPr>
                <w:color w:val="FFFFFF" w:themeColor="background1"/>
                <w:sz w:val="16"/>
                <w:szCs w:val="16"/>
              </w:rPr>
              <w:t>List how, when, where, and by whom the support will be provided.</w:t>
            </w:r>
          </w:p>
        </w:tc>
      </w:tr>
      <w:tr w:rsidR="003010CB" w:rsidTr="003010CB">
        <w:tc>
          <w:tcPr>
            <w:tcW w:w="4037" w:type="dxa"/>
          </w:tcPr>
          <w:p w:rsidR="003010CB" w:rsidRDefault="003010CB" w:rsidP="003010CB"/>
        </w:tc>
        <w:tc>
          <w:tcPr>
            <w:tcW w:w="4037" w:type="dxa"/>
          </w:tcPr>
          <w:p w:rsidR="003010CB" w:rsidRDefault="003010CB" w:rsidP="003010CB"/>
        </w:tc>
        <w:tc>
          <w:tcPr>
            <w:tcW w:w="4037" w:type="dxa"/>
          </w:tcPr>
          <w:p w:rsidR="003010CB" w:rsidRDefault="003010CB" w:rsidP="003010CB"/>
        </w:tc>
        <w:tc>
          <w:tcPr>
            <w:tcW w:w="4037" w:type="dxa"/>
          </w:tcPr>
          <w:p w:rsidR="003010CB" w:rsidRDefault="003010CB" w:rsidP="003010CB"/>
        </w:tc>
      </w:tr>
      <w:tr w:rsidR="003010CB" w:rsidTr="003010CB">
        <w:tc>
          <w:tcPr>
            <w:tcW w:w="4037" w:type="dxa"/>
          </w:tcPr>
          <w:p w:rsidR="003010CB" w:rsidRDefault="003010CB" w:rsidP="003010CB"/>
        </w:tc>
        <w:tc>
          <w:tcPr>
            <w:tcW w:w="4037" w:type="dxa"/>
          </w:tcPr>
          <w:p w:rsidR="003010CB" w:rsidRDefault="003010CB" w:rsidP="003010CB"/>
        </w:tc>
        <w:tc>
          <w:tcPr>
            <w:tcW w:w="4037" w:type="dxa"/>
          </w:tcPr>
          <w:p w:rsidR="003010CB" w:rsidRDefault="003010CB" w:rsidP="003010CB"/>
        </w:tc>
        <w:tc>
          <w:tcPr>
            <w:tcW w:w="4037" w:type="dxa"/>
          </w:tcPr>
          <w:p w:rsidR="003010CB" w:rsidRDefault="003010CB" w:rsidP="003010CB"/>
        </w:tc>
      </w:tr>
      <w:tr w:rsidR="003010CB" w:rsidTr="003010CB">
        <w:tc>
          <w:tcPr>
            <w:tcW w:w="4037" w:type="dxa"/>
          </w:tcPr>
          <w:p w:rsidR="003010CB" w:rsidRDefault="003010CB" w:rsidP="003010CB"/>
        </w:tc>
        <w:tc>
          <w:tcPr>
            <w:tcW w:w="4037" w:type="dxa"/>
          </w:tcPr>
          <w:p w:rsidR="003010CB" w:rsidRDefault="003010CB" w:rsidP="003010CB"/>
        </w:tc>
        <w:tc>
          <w:tcPr>
            <w:tcW w:w="4037" w:type="dxa"/>
          </w:tcPr>
          <w:p w:rsidR="003010CB" w:rsidRDefault="003010CB" w:rsidP="003010CB"/>
        </w:tc>
        <w:tc>
          <w:tcPr>
            <w:tcW w:w="4037" w:type="dxa"/>
          </w:tcPr>
          <w:p w:rsidR="003010CB" w:rsidRDefault="003010CB" w:rsidP="003010CB"/>
        </w:tc>
      </w:tr>
      <w:tr w:rsidR="003010CB" w:rsidTr="003010CB">
        <w:tc>
          <w:tcPr>
            <w:tcW w:w="4037" w:type="dxa"/>
          </w:tcPr>
          <w:p w:rsidR="003010CB" w:rsidRDefault="003010CB" w:rsidP="003010CB"/>
        </w:tc>
        <w:tc>
          <w:tcPr>
            <w:tcW w:w="4037" w:type="dxa"/>
          </w:tcPr>
          <w:p w:rsidR="003010CB" w:rsidRDefault="003010CB" w:rsidP="003010CB"/>
        </w:tc>
        <w:tc>
          <w:tcPr>
            <w:tcW w:w="4037" w:type="dxa"/>
          </w:tcPr>
          <w:p w:rsidR="003010CB" w:rsidRDefault="003010CB" w:rsidP="003010CB"/>
        </w:tc>
        <w:tc>
          <w:tcPr>
            <w:tcW w:w="4037" w:type="dxa"/>
          </w:tcPr>
          <w:p w:rsidR="003010CB" w:rsidRDefault="003010CB" w:rsidP="003010CB"/>
        </w:tc>
      </w:tr>
    </w:tbl>
    <w:p w:rsidR="003010CB" w:rsidRDefault="00E87388" w:rsidP="003010CB">
      <w:r>
        <w:t>Cancellation Policy:</w:t>
      </w:r>
    </w:p>
    <w:p w:rsidR="009C2C60" w:rsidRPr="00C04090" w:rsidRDefault="007D7BE2" w:rsidP="009C2C60">
      <w:r w:rsidRPr="001171EA">
        <w:rPr>
          <w:i/>
        </w:rPr>
        <w:t xml:space="preserve">[Insert information about </w:t>
      </w:r>
      <w:r w:rsidR="00A243AB" w:rsidRPr="001171EA">
        <w:rPr>
          <w:i/>
        </w:rPr>
        <w:t>a cancellation policy</w:t>
      </w:r>
      <w:r w:rsidRPr="001171EA">
        <w:rPr>
          <w:i/>
        </w:rPr>
        <w:t xml:space="preserve"> (if relevant). Cancellation policies must be reasonable and comply with all </w:t>
      </w:r>
      <w:r w:rsidR="00211E64" w:rsidRPr="001171EA">
        <w:rPr>
          <w:i/>
        </w:rPr>
        <w:t>applicable</w:t>
      </w:r>
      <w:r w:rsidRPr="001171EA">
        <w:rPr>
          <w:i/>
        </w:rPr>
        <w:t xml:space="preserve"> laws</w:t>
      </w:r>
      <w:r w:rsidR="000F053C" w:rsidRPr="001171EA">
        <w:rPr>
          <w:i/>
        </w:rPr>
        <w:t xml:space="preserve"> (e.g. the Australian Consumer Law)</w:t>
      </w:r>
      <w:r w:rsidRPr="001171EA">
        <w:rPr>
          <w:i/>
        </w:rPr>
        <w:t>.]</w:t>
      </w:r>
    </w:p>
    <w:p w:rsidR="00526E2E" w:rsidRPr="00C04090" w:rsidRDefault="00526E2E" w:rsidP="00C04090">
      <w:pPr>
        <w:tabs>
          <w:tab w:val="left" w:pos="5727"/>
        </w:tabs>
      </w:pPr>
    </w:p>
    <w:sectPr w:rsidR="00526E2E" w:rsidRPr="00C04090" w:rsidSect="003010CB">
      <w:pgSz w:w="16840" w:h="11900" w:orient="landscape"/>
      <w:pgMar w:top="1134" w:right="454" w:bottom="1701" w:left="454" w:header="283" w:footer="567" w:gutter="0"/>
      <w:cols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00" w:rsidRDefault="00BA2F00" w:rsidP="00EB7A2A">
      <w:r>
        <w:separator/>
      </w:r>
    </w:p>
    <w:p w:rsidR="00A97563" w:rsidRDefault="00A97563"/>
    <w:p w:rsidR="00A97563" w:rsidRDefault="00A97563" w:rsidP="00820F9F"/>
  </w:endnote>
  <w:endnote w:type="continuationSeparator" w:id="0">
    <w:p w:rsidR="00BA2F00" w:rsidRDefault="00BA2F00" w:rsidP="00EB7A2A">
      <w:r>
        <w:continuationSeparator/>
      </w:r>
    </w:p>
    <w:p w:rsidR="00A97563" w:rsidRDefault="00A97563"/>
    <w:p w:rsidR="00A97563" w:rsidRDefault="00A97563" w:rsidP="00820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2" w:rsidRDefault="00A35932" w:rsidP="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932" w:rsidRDefault="00A35932" w:rsidP="00DE6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43" w:rsidRPr="00DE6C8E" w:rsidRDefault="00C94443" w:rsidP="000875F2">
    <w:pPr>
      <w:pStyle w:val="Footer"/>
      <w:framePr w:wrap="around" w:vAnchor="text" w:hAnchor="page" w:x="10216" w:y="-159"/>
      <w:rPr>
        <w:rStyle w:val="PageNumbe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763FA9">
      <w:rPr>
        <w:rStyle w:val="PageNumber"/>
        <w:rFonts w:cs="Arial"/>
        <w:noProof/>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 MERGEFORMAT </w:instrText>
    </w:r>
    <w:r>
      <w:rPr>
        <w:rStyle w:val="PageNumber"/>
        <w:rFonts w:cs="Arial"/>
      </w:rPr>
      <w:fldChar w:fldCharType="separate"/>
    </w:r>
    <w:r w:rsidR="00763FA9">
      <w:rPr>
        <w:rStyle w:val="PageNumber"/>
        <w:rFonts w:cs="Arial"/>
        <w:noProof/>
      </w:rPr>
      <w:t>11</w:t>
    </w:r>
    <w:r>
      <w:rPr>
        <w:rStyle w:val="PageNumber"/>
        <w:rFonts w:cs="Arial"/>
      </w:rPr>
      <w:fldChar w:fldCharType="end"/>
    </w:r>
  </w:p>
  <w:p w:rsidR="00A35932" w:rsidRPr="000875F2" w:rsidRDefault="00A35932" w:rsidP="00E843AC">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F2" w:rsidRPr="00DE6C8E" w:rsidRDefault="000875F2" w:rsidP="000875F2">
    <w:pPr>
      <w:pStyle w:val="Footer"/>
      <w:framePr w:wrap="around" w:vAnchor="text" w:hAnchor="page" w:x="10216" w:y="-159"/>
      <w:rPr>
        <w:rStyle w:val="PageNumbe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763FA9">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 MERGEFORMAT </w:instrText>
    </w:r>
    <w:r>
      <w:rPr>
        <w:rStyle w:val="PageNumber"/>
        <w:rFonts w:cs="Arial"/>
      </w:rPr>
      <w:fldChar w:fldCharType="separate"/>
    </w:r>
    <w:r w:rsidR="00763FA9">
      <w:rPr>
        <w:rStyle w:val="PageNumber"/>
        <w:rFonts w:cs="Arial"/>
        <w:noProof/>
      </w:rPr>
      <w:t>11</w:t>
    </w:r>
    <w:r>
      <w:rPr>
        <w:rStyle w:val="PageNumber"/>
        <w:rFonts w:cs="Arial"/>
      </w:rPr>
      <w:fldChar w:fldCharType="end"/>
    </w:r>
  </w:p>
  <w:p w:rsidR="000875F2" w:rsidRPr="000875F2" w:rsidRDefault="000875F2" w:rsidP="00F170A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00" w:rsidRDefault="00BA2F00" w:rsidP="00EB7A2A">
      <w:r>
        <w:separator/>
      </w:r>
    </w:p>
    <w:p w:rsidR="00A97563" w:rsidRDefault="00A97563"/>
    <w:p w:rsidR="00A97563" w:rsidRDefault="00A97563" w:rsidP="00820F9F"/>
  </w:footnote>
  <w:footnote w:type="continuationSeparator" w:id="0">
    <w:p w:rsidR="00BA2F00" w:rsidRDefault="00BA2F00" w:rsidP="00EB7A2A">
      <w:r>
        <w:continuationSeparator/>
      </w:r>
    </w:p>
    <w:p w:rsidR="00A97563" w:rsidRDefault="00A97563"/>
    <w:p w:rsidR="00A97563" w:rsidRDefault="00A97563" w:rsidP="00820F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49" w:rsidRDefault="00062D49" w:rsidP="00062D49">
    <w:pPr>
      <w:pStyle w:val="Header"/>
      <w:ind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49" w:rsidRDefault="00062D49" w:rsidP="00062D49">
    <w:pPr>
      <w:pStyle w:val="Header"/>
      <w:ind w:hanging="567"/>
    </w:pPr>
    <w:r>
      <w:rPr>
        <w:noProof/>
        <w:lang w:eastAsia="en-AU"/>
      </w:rPr>
      <w:drawing>
        <wp:inline distT="0" distB="0" distL="0" distR="0" wp14:anchorId="3FE3FF86" wp14:editId="28CE7CEA">
          <wp:extent cx="6886575" cy="1800225"/>
          <wp:effectExtent l="0" t="0" r="9525" b="9525"/>
          <wp:docPr id="3" name="Picture 3"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86575" cy="1800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05" w:rsidRDefault="00096B05" w:rsidP="00062D49">
    <w:pPr>
      <w:pStyle w:val="Header"/>
      <w:ind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34411"/>
    <w:multiLevelType w:val="multilevel"/>
    <w:tmpl w:val="EB26C128"/>
    <w:styleLink w:val="CustomList"/>
    <w:lvl w:ilvl="0">
      <w:start w:val="1"/>
      <w:numFmt w:val="decimal"/>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116B78C5"/>
    <w:multiLevelType w:val="multilevel"/>
    <w:tmpl w:val="4ACCCAC0"/>
    <w:lvl w:ilvl="0">
      <w:start w:val="1"/>
      <w:numFmt w:val="decimal"/>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b w:val="0"/>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3">
    <w:nsid w:val="20EF362E"/>
    <w:multiLevelType w:val="multilevel"/>
    <w:tmpl w:val="4D16D08A"/>
    <w:lvl w:ilvl="0">
      <w:start w:val="1"/>
      <w:numFmt w:val="decimal"/>
      <w:pStyle w:val="ListParagraph"/>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b w:val="0"/>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4">
    <w:nsid w:val="25212067"/>
    <w:multiLevelType w:val="multilevel"/>
    <w:tmpl w:val="E3FA80D6"/>
    <w:styleLink w:val="Customlist0"/>
    <w:lvl w:ilvl="0">
      <w:start w:val="1"/>
      <w:numFmt w:val="decimal"/>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5">
    <w:nsid w:val="29C653E7"/>
    <w:multiLevelType w:val="multilevel"/>
    <w:tmpl w:val="3460C414"/>
    <w:styleLink w:val="CustomListStyle"/>
    <w:lvl w:ilvl="0">
      <w:start w:val="1"/>
      <w:numFmt w:val="lowerLetter"/>
      <w:lvlText w:val="%1)"/>
      <w:lvlJc w:val="left"/>
      <w:pPr>
        <w:ind w:left="360" w:hanging="3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3074A0"/>
    <w:multiLevelType w:val="hybridMultilevel"/>
    <w:tmpl w:val="BE425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5AB2B8B"/>
    <w:multiLevelType w:val="hybridMultilevel"/>
    <w:tmpl w:val="7BD0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C07AEB"/>
    <w:multiLevelType w:val="hybridMultilevel"/>
    <w:tmpl w:val="C7104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3"/>
  </w:num>
  <w:num w:numId="8">
    <w:abstractNumId w:val="3"/>
  </w:num>
  <w:num w:numId="9">
    <w:abstractNumId w:val="3"/>
  </w:num>
  <w:num w:numId="10">
    <w:abstractNumId w:val="3"/>
  </w:num>
  <w:num w:numId="11">
    <w:abstractNumId w:val="3"/>
  </w:num>
  <w:num w:numId="12">
    <w:abstractNumId w:val="7"/>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99"/>
    <w:rsid w:val="00005663"/>
    <w:rsid w:val="000150A0"/>
    <w:rsid w:val="000150F5"/>
    <w:rsid w:val="0002623D"/>
    <w:rsid w:val="0004081D"/>
    <w:rsid w:val="00045AA4"/>
    <w:rsid w:val="0005073A"/>
    <w:rsid w:val="00056419"/>
    <w:rsid w:val="00060C1B"/>
    <w:rsid w:val="00062D49"/>
    <w:rsid w:val="0006324F"/>
    <w:rsid w:val="00063AB2"/>
    <w:rsid w:val="000706CF"/>
    <w:rsid w:val="000773B3"/>
    <w:rsid w:val="00083E84"/>
    <w:rsid w:val="000875F2"/>
    <w:rsid w:val="00096B05"/>
    <w:rsid w:val="000B1F55"/>
    <w:rsid w:val="000C3752"/>
    <w:rsid w:val="000E1DDE"/>
    <w:rsid w:val="000F053C"/>
    <w:rsid w:val="000F10CB"/>
    <w:rsid w:val="000F55AD"/>
    <w:rsid w:val="000F5927"/>
    <w:rsid w:val="000F6E64"/>
    <w:rsid w:val="0010757C"/>
    <w:rsid w:val="0011697C"/>
    <w:rsid w:val="001171EA"/>
    <w:rsid w:val="00117DC4"/>
    <w:rsid w:val="00124315"/>
    <w:rsid w:val="00126E12"/>
    <w:rsid w:val="00135534"/>
    <w:rsid w:val="00136667"/>
    <w:rsid w:val="00154F5A"/>
    <w:rsid w:val="001723E4"/>
    <w:rsid w:val="00181538"/>
    <w:rsid w:val="001942B5"/>
    <w:rsid w:val="001A2DC7"/>
    <w:rsid w:val="001A611D"/>
    <w:rsid w:val="001B054A"/>
    <w:rsid w:val="001B540D"/>
    <w:rsid w:val="001B6BDC"/>
    <w:rsid w:val="001B771F"/>
    <w:rsid w:val="001D0583"/>
    <w:rsid w:val="001D1FBD"/>
    <w:rsid w:val="001D4B20"/>
    <w:rsid w:val="001D6EEF"/>
    <w:rsid w:val="001E1543"/>
    <w:rsid w:val="001E74D2"/>
    <w:rsid w:val="001F3D38"/>
    <w:rsid w:val="0020325F"/>
    <w:rsid w:val="00211E64"/>
    <w:rsid w:val="00222243"/>
    <w:rsid w:val="00233F4D"/>
    <w:rsid w:val="002358A1"/>
    <w:rsid w:val="00243E7E"/>
    <w:rsid w:val="002558AA"/>
    <w:rsid w:val="0025765A"/>
    <w:rsid w:val="00273A0D"/>
    <w:rsid w:val="002815BC"/>
    <w:rsid w:val="0028566C"/>
    <w:rsid w:val="00291AA6"/>
    <w:rsid w:val="002938D8"/>
    <w:rsid w:val="002A7DD4"/>
    <w:rsid w:val="002B152C"/>
    <w:rsid w:val="002C4210"/>
    <w:rsid w:val="002C6F5D"/>
    <w:rsid w:val="002D17DB"/>
    <w:rsid w:val="002D6615"/>
    <w:rsid w:val="002E35FC"/>
    <w:rsid w:val="002E4469"/>
    <w:rsid w:val="002F04AC"/>
    <w:rsid w:val="003010CB"/>
    <w:rsid w:val="00302F97"/>
    <w:rsid w:val="003046DC"/>
    <w:rsid w:val="0031109B"/>
    <w:rsid w:val="00330452"/>
    <w:rsid w:val="00340F6D"/>
    <w:rsid w:val="003425A7"/>
    <w:rsid w:val="003668A6"/>
    <w:rsid w:val="0038227E"/>
    <w:rsid w:val="00385949"/>
    <w:rsid w:val="003A0310"/>
    <w:rsid w:val="003A67FE"/>
    <w:rsid w:val="003B7D5E"/>
    <w:rsid w:val="003C453F"/>
    <w:rsid w:val="003C4B2B"/>
    <w:rsid w:val="003D31C4"/>
    <w:rsid w:val="003E334E"/>
    <w:rsid w:val="003F489B"/>
    <w:rsid w:val="004016F4"/>
    <w:rsid w:val="004328A3"/>
    <w:rsid w:val="0043337B"/>
    <w:rsid w:val="00452097"/>
    <w:rsid w:val="0047023C"/>
    <w:rsid w:val="0047199F"/>
    <w:rsid w:val="004742C0"/>
    <w:rsid w:val="004745C6"/>
    <w:rsid w:val="004802DC"/>
    <w:rsid w:val="00480F4C"/>
    <w:rsid w:val="00482FBA"/>
    <w:rsid w:val="00484E48"/>
    <w:rsid w:val="004959B9"/>
    <w:rsid w:val="004B53D6"/>
    <w:rsid w:val="004B5947"/>
    <w:rsid w:val="004C0A6F"/>
    <w:rsid w:val="004C7F9C"/>
    <w:rsid w:val="004F19F3"/>
    <w:rsid w:val="004F3157"/>
    <w:rsid w:val="004F3CF9"/>
    <w:rsid w:val="00500CA9"/>
    <w:rsid w:val="0051183F"/>
    <w:rsid w:val="00511D64"/>
    <w:rsid w:val="00512F99"/>
    <w:rsid w:val="005207E2"/>
    <w:rsid w:val="00522BC4"/>
    <w:rsid w:val="00526E2E"/>
    <w:rsid w:val="00535747"/>
    <w:rsid w:val="005462DB"/>
    <w:rsid w:val="00546A06"/>
    <w:rsid w:val="00550279"/>
    <w:rsid w:val="00550735"/>
    <w:rsid w:val="005546C3"/>
    <w:rsid w:val="00555E68"/>
    <w:rsid w:val="005614A1"/>
    <w:rsid w:val="0057557E"/>
    <w:rsid w:val="00582B1D"/>
    <w:rsid w:val="00584FC1"/>
    <w:rsid w:val="0059134C"/>
    <w:rsid w:val="005A6434"/>
    <w:rsid w:val="005B2E72"/>
    <w:rsid w:val="005B64D8"/>
    <w:rsid w:val="005C47CD"/>
    <w:rsid w:val="005D20FE"/>
    <w:rsid w:val="005E0D41"/>
    <w:rsid w:val="00612688"/>
    <w:rsid w:val="00614E61"/>
    <w:rsid w:val="00616B17"/>
    <w:rsid w:val="006255D3"/>
    <w:rsid w:val="00627252"/>
    <w:rsid w:val="006278C8"/>
    <w:rsid w:val="0064192A"/>
    <w:rsid w:val="00643E3F"/>
    <w:rsid w:val="0064434E"/>
    <w:rsid w:val="00645A42"/>
    <w:rsid w:val="0066597A"/>
    <w:rsid w:val="00673616"/>
    <w:rsid w:val="00682696"/>
    <w:rsid w:val="00682ABA"/>
    <w:rsid w:val="00683649"/>
    <w:rsid w:val="00683ECB"/>
    <w:rsid w:val="00684000"/>
    <w:rsid w:val="00686106"/>
    <w:rsid w:val="006931A6"/>
    <w:rsid w:val="00694C1B"/>
    <w:rsid w:val="006954A7"/>
    <w:rsid w:val="00696557"/>
    <w:rsid w:val="006A4F32"/>
    <w:rsid w:val="006B0860"/>
    <w:rsid w:val="006B13C7"/>
    <w:rsid w:val="006B1D9D"/>
    <w:rsid w:val="006B6F8C"/>
    <w:rsid w:val="006D3C22"/>
    <w:rsid w:val="006D5BBC"/>
    <w:rsid w:val="006E4D24"/>
    <w:rsid w:val="006F661C"/>
    <w:rsid w:val="007013EA"/>
    <w:rsid w:val="007113DF"/>
    <w:rsid w:val="007231D6"/>
    <w:rsid w:val="00731E1E"/>
    <w:rsid w:val="00733E32"/>
    <w:rsid w:val="007353A8"/>
    <w:rsid w:val="00735AE2"/>
    <w:rsid w:val="00750844"/>
    <w:rsid w:val="00763FA9"/>
    <w:rsid w:val="007843EB"/>
    <w:rsid w:val="00791309"/>
    <w:rsid w:val="007968FA"/>
    <w:rsid w:val="007A2495"/>
    <w:rsid w:val="007A3D02"/>
    <w:rsid w:val="007A4DCB"/>
    <w:rsid w:val="007D1AB9"/>
    <w:rsid w:val="007D20BE"/>
    <w:rsid w:val="007D7BE2"/>
    <w:rsid w:val="007E742E"/>
    <w:rsid w:val="007F0ED7"/>
    <w:rsid w:val="0081220E"/>
    <w:rsid w:val="00820D48"/>
    <w:rsid w:val="00820F9F"/>
    <w:rsid w:val="008439D5"/>
    <w:rsid w:val="008542FC"/>
    <w:rsid w:val="00854607"/>
    <w:rsid w:val="0085790D"/>
    <w:rsid w:val="008579FD"/>
    <w:rsid w:val="00864534"/>
    <w:rsid w:val="0087695C"/>
    <w:rsid w:val="00882F24"/>
    <w:rsid w:val="00891F89"/>
    <w:rsid w:val="0089611D"/>
    <w:rsid w:val="008A6FA3"/>
    <w:rsid w:val="008B4430"/>
    <w:rsid w:val="008C1D73"/>
    <w:rsid w:val="008C3BAB"/>
    <w:rsid w:val="008D0E78"/>
    <w:rsid w:val="0090300E"/>
    <w:rsid w:val="009043E4"/>
    <w:rsid w:val="00913C2A"/>
    <w:rsid w:val="00915B3E"/>
    <w:rsid w:val="00915B44"/>
    <w:rsid w:val="009230B4"/>
    <w:rsid w:val="009256A5"/>
    <w:rsid w:val="009361E7"/>
    <w:rsid w:val="0094268B"/>
    <w:rsid w:val="00946132"/>
    <w:rsid w:val="00947445"/>
    <w:rsid w:val="009545A6"/>
    <w:rsid w:val="009605FC"/>
    <w:rsid w:val="00966FBA"/>
    <w:rsid w:val="00970C6F"/>
    <w:rsid w:val="00982246"/>
    <w:rsid w:val="00987B0D"/>
    <w:rsid w:val="00996460"/>
    <w:rsid w:val="00996C98"/>
    <w:rsid w:val="009A21AE"/>
    <w:rsid w:val="009A5CE5"/>
    <w:rsid w:val="009A6800"/>
    <w:rsid w:val="009C2C60"/>
    <w:rsid w:val="009C68FB"/>
    <w:rsid w:val="009D536F"/>
    <w:rsid w:val="009D792A"/>
    <w:rsid w:val="009E7A98"/>
    <w:rsid w:val="009F0876"/>
    <w:rsid w:val="00A21E22"/>
    <w:rsid w:val="00A243AB"/>
    <w:rsid w:val="00A35932"/>
    <w:rsid w:val="00A44B48"/>
    <w:rsid w:val="00A625FA"/>
    <w:rsid w:val="00A64154"/>
    <w:rsid w:val="00A7793C"/>
    <w:rsid w:val="00A81589"/>
    <w:rsid w:val="00A97563"/>
    <w:rsid w:val="00AA0C6F"/>
    <w:rsid w:val="00AB3393"/>
    <w:rsid w:val="00AB39C4"/>
    <w:rsid w:val="00AC376B"/>
    <w:rsid w:val="00AC4901"/>
    <w:rsid w:val="00B008FF"/>
    <w:rsid w:val="00B00D73"/>
    <w:rsid w:val="00B00FE1"/>
    <w:rsid w:val="00B13DA3"/>
    <w:rsid w:val="00B23EA2"/>
    <w:rsid w:val="00B24536"/>
    <w:rsid w:val="00B366F9"/>
    <w:rsid w:val="00B42FDE"/>
    <w:rsid w:val="00B4313F"/>
    <w:rsid w:val="00B43A9A"/>
    <w:rsid w:val="00B46D3A"/>
    <w:rsid w:val="00B5203B"/>
    <w:rsid w:val="00B60F0B"/>
    <w:rsid w:val="00B643FA"/>
    <w:rsid w:val="00B73238"/>
    <w:rsid w:val="00B76DAF"/>
    <w:rsid w:val="00B813DC"/>
    <w:rsid w:val="00B837BC"/>
    <w:rsid w:val="00B8591D"/>
    <w:rsid w:val="00B952CE"/>
    <w:rsid w:val="00B964D2"/>
    <w:rsid w:val="00BA0F05"/>
    <w:rsid w:val="00BA2F00"/>
    <w:rsid w:val="00BA3D23"/>
    <w:rsid w:val="00BC02BC"/>
    <w:rsid w:val="00BC18AD"/>
    <w:rsid w:val="00BC4571"/>
    <w:rsid w:val="00BD6DCA"/>
    <w:rsid w:val="00BE5C7B"/>
    <w:rsid w:val="00BF5C69"/>
    <w:rsid w:val="00BF65C3"/>
    <w:rsid w:val="00BF6A79"/>
    <w:rsid w:val="00C032F6"/>
    <w:rsid w:val="00C033CE"/>
    <w:rsid w:val="00C04090"/>
    <w:rsid w:val="00C066D4"/>
    <w:rsid w:val="00C13330"/>
    <w:rsid w:val="00C154CB"/>
    <w:rsid w:val="00C2778D"/>
    <w:rsid w:val="00C45D1D"/>
    <w:rsid w:val="00C54816"/>
    <w:rsid w:val="00C65CD6"/>
    <w:rsid w:val="00C75AEB"/>
    <w:rsid w:val="00C80995"/>
    <w:rsid w:val="00C93D08"/>
    <w:rsid w:val="00C94443"/>
    <w:rsid w:val="00CB1053"/>
    <w:rsid w:val="00CD7174"/>
    <w:rsid w:val="00CF0B8D"/>
    <w:rsid w:val="00D00AC6"/>
    <w:rsid w:val="00D15953"/>
    <w:rsid w:val="00D1668A"/>
    <w:rsid w:val="00D201E4"/>
    <w:rsid w:val="00D24DFC"/>
    <w:rsid w:val="00D24E42"/>
    <w:rsid w:val="00D279F7"/>
    <w:rsid w:val="00D33DBC"/>
    <w:rsid w:val="00D35700"/>
    <w:rsid w:val="00D3781E"/>
    <w:rsid w:val="00D4060A"/>
    <w:rsid w:val="00D746C5"/>
    <w:rsid w:val="00D751CE"/>
    <w:rsid w:val="00D76373"/>
    <w:rsid w:val="00D77C5F"/>
    <w:rsid w:val="00D923A0"/>
    <w:rsid w:val="00D92CAC"/>
    <w:rsid w:val="00D94E59"/>
    <w:rsid w:val="00DA0447"/>
    <w:rsid w:val="00DA6EF6"/>
    <w:rsid w:val="00DB0E48"/>
    <w:rsid w:val="00DB537C"/>
    <w:rsid w:val="00DB61DD"/>
    <w:rsid w:val="00DD1C64"/>
    <w:rsid w:val="00DD3820"/>
    <w:rsid w:val="00DE2041"/>
    <w:rsid w:val="00DE6C8E"/>
    <w:rsid w:val="00E15DFA"/>
    <w:rsid w:val="00E2190A"/>
    <w:rsid w:val="00E24031"/>
    <w:rsid w:val="00E2583D"/>
    <w:rsid w:val="00E60645"/>
    <w:rsid w:val="00E843AC"/>
    <w:rsid w:val="00E87388"/>
    <w:rsid w:val="00E90763"/>
    <w:rsid w:val="00E9400A"/>
    <w:rsid w:val="00EA3387"/>
    <w:rsid w:val="00EA4D34"/>
    <w:rsid w:val="00EA6961"/>
    <w:rsid w:val="00EA7D87"/>
    <w:rsid w:val="00EB22EB"/>
    <w:rsid w:val="00EB2674"/>
    <w:rsid w:val="00EB3EF3"/>
    <w:rsid w:val="00EB7A2A"/>
    <w:rsid w:val="00EC357A"/>
    <w:rsid w:val="00EC4A0B"/>
    <w:rsid w:val="00EC58EE"/>
    <w:rsid w:val="00ED14D9"/>
    <w:rsid w:val="00ED2422"/>
    <w:rsid w:val="00EE0099"/>
    <w:rsid w:val="00EE2BC5"/>
    <w:rsid w:val="00EF4E3A"/>
    <w:rsid w:val="00F03A66"/>
    <w:rsid w:val="00F10A96"/>
    <w:rsid w:val="00F14AD7"/>
    <w:rsid w:val="00F16281"/>
    <w:rsid w:val="00F16457"/>
    <w:rsid w:val="00F170A7"/>
    <w:rsid w:val="00F2089A"/>
    <w:rsid w:val="00F2356A"/>
    <w:rsid w:val="00F23946"/>
    <w:rsid w:val="00F27599"/>
    <w:rsid w:val="00F32B94"/>
    <w:rsid w:val="00F32DA6"/>
    <w:rsid w:val="00F362C4"/>
    <w:rsid w:val="00F460E2"/>
    <w:rsid w:val="00F54E80"/>
    <w:rsid w:val="00F60F36"/>
    <w:rsid w:val="00F6348B"/>
    <w:rsid w:val="00F675A9"/>
    <w:rsid w:val="00F72451"/>
    <w:rsid w:val="00F76D67"/>
    <w:rsid w:val="00F9317D"/>
    <w:rsid w:val="00F97F6E"/>
    <w:rsid w:val="00FB2CDF"/>
    <w:rsid w:val="00FC29CB"/>
    <w:rsid w:val="00FC7B41"/>
    <w:rsid w:val="00FD6782"/>
    <w:rsid w:val="00FE32FB"/>
    <w:rsid w:val="00FE4567"/>
    <w:rsid w:val="00FF01FE"/>
    <w:rsid w:val="00FF3214"/>
    <w:rsid w:val="00FF4A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9F"/>
    <w:pPr>
      <w:spacing w:before="160" w:after="160"/>
    </w:pPr>
    <w:rPr>
      <w:rFonts w:ascii="Arial" w:hAnsi="Arial"/>
      <w:spacing w:val="-2"/>
      <w:sz w:val="22"/>
    </w:rPr>
  </w:style>
  <w:style w:type="paragraph" w:styleId="Heading1">
    <w:name w:val="heading 1"/>
    <w:basedOn w:val="Normal"/>
    <w:next w:val="Normal"/>
    <w:link w:val="Heading1Char"/>
    <w:autoRedefine/>
    <w:uiPriority w:val="9"/>
    <w:qFormat/>
    <w:rsid w:val="00F23946"/>
    <w:pPr>
      <w:keepNext/>
      <w:spacing w:before="240" w:after="240"/>
      <w:outlineLvl w:val="0"/>
    </w:pPr>
    <w:rPr>
      <w:rFonts w:eastAsia="MS Gothic" w:cs="Times New Roman"/>
      <w:b/>
      <w:bCs/>
      <w:kern w:val="32"/>
      <w:sz w:val="36"/>
      <w:szCs w:val="40"/>
    </w:rPr>
  </w:style>
  <w:style w:type="paragraph" w:styleId="Heading2">
    <w:name w:val="heading 2"/>
    <w:basedOn w:val="Normal"/>
    <w:next w:val="Normal"/>
    <w:link w:val="Heading2Char"/>
    <w:autoRedefine/>
    <w:uiPriority w:val="9"/>
    <w:unhideWhenUsed/>
    <w:qFormat/>
    <w:rsid w:val="00735AE2"/>
    <w:pPr>
      <w:keepNext/>
      <w:tabs>
        <w:tab w:val="left" w:pos="5955"/>
      </w:tabs>
      <w:spacing w:before="240"/>
      <w:outlineLvl w:val="1"/>
    </w:pPr>
    <w:rPr>
      <w:rFonts w:eastAsia="MS Gothic" w:cs="Times New Roman"/>
      <w:b/>
      <w:bCs/>
      <w:iCs/>
      <w:color w:val="000000" w:themeColor="text1"/>
      <w:sz w:val="28"/>
      <w:szCs w:val="28"/>
    </w:rPr>
  </w:style>
  <w:style w:type="paragraph" w:styleId="Heading3">
    <w:name w:val="heading 3"/>
    <w:basedOn w:val="Normal"/>
    <w:next w:val="Normal"/>
    <w:link w:val="Heading3Char"/>
    <w:autoRedefine/>
    <w:uiPriority w:val="9"/>
    <w:unhideWhenUsed/>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3946"/>
    <w:rPr>
      <w:rFonts w:ascii="Arial" w:eastAsia="MS Gothic" w:hAnsi="Arial" w:cs="Times New Roman"/>
      <w:b/>
      <w:bCs/>
      <w:spacing w:val="-2"/>
      <w:kern w:val="32"/>
      <w:sz w:val="36"/>
      <w:szCs w:val="40"/>
    </w:rPr>
  </w:style>
  <w:style w:type="character" w:customStyle="1" w:styleId="Heading2Char">
    <w:name w:val="Heading 2 Char"/>
    <w:link w:val="Heading2"/>
    <w:uiPriority w:val="9"/>
    <w:rsid w:val="00735AE2"/>
    <w:rPr>
      <w:rFonts w:ascii="Arial" w:eastAsia="MS Gothic" w:hAnsi="Arial" w:cs="Times New Roman"/>
      <w:b/>
      <w:bCs/>
      <w:iCs/>
      <w:color w:val="000000" w:themeColor="text1"/>
      <w:spacing w:val="-2"/>
      <w:sz w:val="28"/>
      <w:szCs w:val="28"/>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styleId="Footer">
    <w:name w:val="footer"/>
    <w:basedOn w:val="Normal"/>
    <w:link w:val="FooterChar"/>
    <w:autoRedefine/>
    <w:uiPriority w:val="99"/>
    <w:unhideWhenUsed/>
    <w:qFormat/>
    <w:rsid w:val="000875F2"/>
    <w:pPr>
      <w:pBdr>
        <w:top w:val="single" w:sz="4" w:space="1" w:color="6B2976"/>
      </w:pBdr>
      <w:tabs>
        <w:tab w:val="center" w:pos="4320"/>
        <w:tab w:val="right" w:pos="8640"/>
      </w:tabs>
    </w:pPr>
    <w:rPr>
      <w:color w:val="6B2976"/>
    </w:rPr>
  </w:style>
  <w:style w:type="character" w:customStyle="1" w:styleId="FooterChar">
    <w:name w:val="Footer Char"/>
    <w:link w:val="Footer"/>
    <w:uiPriority w:val="99"/>
    <w:rsid w:val="000875F2"/>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1"/>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4C7F9C"/>
    <w:pPr>
      <w:spacing w:before="120" w:after="300"/>
      <w:contextualSpacing/>
    </w:pPr>
    <w:rPr>
      <w:rFonts w:eastAsiaTheme="majorEastAsia" w:cstheme="majorBidi"/>
      <w:b/>
      <w:color w:val="6B2976"/>
      <w:spacing w:val="5"/>
      <w:kern w:val="28"/>
      <w:sz w:val="40"/>
      <w:szCs w:val="52"/>
    </w:rPr>
  </w:style>
  <w:style w:type="character" w:customStyle="1" w:styleId="TitleChar">
    <w:name w:val="Title Char"/>
    <w:basedOn w:val="DefaultParagraphFont"/>
    <w:link w:val="Title"/>
    <w:uiPriority w:val="10"/>
    <w:rsid w:val="004C7F9C"/>
    <w:rPr>
      <w:rFonts w:ascii="Arial" w:eastAsiaTheme="majorEastAsia" w:hAnsi="Arial" w:cstheme="majorBidi"/>
      <w:b/>
      <w:color w:val="6B2976"/>
      <w:spacing w:val="5"/>
      <w:kern w:val="28"/>
      <w:sz w:val="40"/>
      <w:szCs w:val="52"/>
      <w:lang w:val="en-US"/>
    </w:rPr>
  </w:style>
  <w:style w:type="paragraph" w:styleId="ListParagraph">
    <w:name w:val="List Paragraph"/>
    <w:basedOn w:val="Normal"/>
    <w:uiPriority w:val="34"/>
    <w:qFormat/>
    <w:rsid w:val="00750844"/>
    <w:pPr>
      <w:numPr>
        <w:numId w:val="5"/>
      </w:numPr>
    </w:pPr>
  </w:style>
  <w:style w:type="numbering" w:customStyle="1" w:styleId="CustomListStyle">
    <w:name w:val="Custom List Style"/>
    <w:uiPriority w:val="99"/>
    <w:rsid w:val="00F14AD7"/>
    <w:pPr>
      <w:numPr>
        <w:numId w:val="2"/>
      </w:numPr>
    </w:pPr>
  </w:style>
  <w:style w:type="numbering" w:customStyle="1" w:styleId="CustomList">
    <w:name w:val="Custom List"/>
    <w:uiPriority w:val="99"/>
    <w:rsid w:val="00BA3D23"/>
    <w:pPr>
      <w:numPr>
        <w:numId w:val="3"/>
      </w:numPr>
    </w:pPr>
  </w:style>
  <w:style w:type="numbering" w:customStyle="1" w:styleId="Customlist0">
    <w:name w:val="Custom list"/>
    <w:basedOn w:val="NoList"/>
    <w:uiPriority w:val="99"/>
    <w:rsid w:val="00BA3D23"/>
    <w:pPr>
      <w:numPr>
        <w:numId w:val="4"/>
      </w:numPr>
    </w:pPr>
  </w:style>
  <w:style w:type="paragraph" w:customStyle="1" w:styleId="Subscriptreference">
    <w:name w:val="Subscript reference"/>
    <w:basedOn w:val="Normal"/>
    <w:qFormat/>
    <w:rsid w:val="004C7F9C"/>
    <w:pPr>
      <w:spacing w:before="0"/>
      <w:jc w:val="right"/>
    </w:pPr>
    <w:rPr>
      <w:sz w:val="16"/>
    </w:rPr>
  </w:style>
  <w:style w:type="table" w:styleId="TableGrid">
    <w:name w:val="Table Grid"/>
    <w:basedOn w:val="TableNormal"/>
    <w:uiPriority w:val="59"/>
    <w:rsid w:val="00401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4016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Hyperlink">
    <w:name w:val="Hyperlink"/>
    <w:basedOn w:val="DefaultParagraphFont"/>
    <w:uiPriority w:val="99"/>
    <w:unhideWhenUsed/>
    <w:rsid w:val="005C47CD"/>
    <w:rPr>
      <w:color w:val="0000FF" w:themeColor="hyperlink"/>
      <w:u w:val="single"/>
    </w:rPr>
  </w:style>
  <w:style w:type="character" w:styleId="CommentReference">
    <w:name w:val="annotation reference"/>
    <w:basedOn w:val="DefaultParagraphFont"/>
    <w:uiPriority w:val="99"/>
    <w:semiHidden/>
    <w:unhideWhenUsed/>
    <w:rsid w:val="00915B3E"/>
    <w:rPr>
      <w:sz w:val="16"/>
      <w:szCs w:val="16"/>
    </w:rPr>
  </w:style>
  <w:style w:type="paragraph" w:styleId="CommentText">
    <w:name w:val="annotation text"/>
    <w:basedOn w:val="Normal"/>
    <w:link w:val="CommentTextChar"/>
    <w:uiPriority w:val="99"/>
    <w:semiHidden/>
    <w:unhideWhenUsed/>
    <w:rsid w:val="00915B3E"/>
  </w:style>
  <w:style w:type="character" w:customStyle="1" w:styleId="CommentTextChar">
    <w:name w:val="Comment Text Char"/>
    <w:basedOn w:val="DefaultParagraphFont"/>
    <w:link w:val="CommentText"/>
    <w:uiPriority w:val="99"/>
    <w:semiHidden/>
    <w:rsid w:val="00915B3E"/>
    <w:rPr>
      <w:rFonts w:ascii="Arial" w:hAnsi="Arial"/>
      <w:spacing w:val="-2"/>
    </w:rPr>
  </w:style>
  <w:style w:type="paragraph" w:styleId="CommentSubject">
    <w:name w:val="annotation subject"/>
    <w:basedOn w:val="CommentText"/>
    <w:next w:val="CommentText"/>
    <w:link w:val="CommentSubjectChar"/>
    <w:uiPriority w:val="99"/>
    <w:semiHidden/>
    <w:unhideWhenUsed/>
    <w:rsid w:val="00915B3E"/>
    <w:rPr>
      <w:b/>
      <w:bCs/>
    </w:rPr>
  </w:style>
  <w:style w:type="character" w:customStyle="1" w:styleId="CommentSubjectChar">
    <w:name w:val="Comment Subject Char"/>
    <w:basedOn w:val="CommentTextChar"/>
    <w:link w:val="CommentSubject"/>
    <w:uiPriority w:val="99"/>
    <w:semiHidden/>
    <w:rsid w:val="00915B3E"/>
    <w:rPr>
      <w:rFonts w:ascii="Arial" w:hAnsi="Arial"/>
      <w:b/>
      <w:bCs/>
      <w:spacing w:val="-2"/>
    </w:rPr>
  </w:style>
  <w:style w:type="character" w:styleId="FollowedHyperlink">
    <w:name w:val="FollowedHyperlink"/>
    <w:basedOn w:val="DefaultParagraphFont"/>
    <w:uiPriority w:val="99"/>
    <w:semiHidden/>
    <w:unhideWhenUsed/>
    <w:rsid w:val="00D15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9F"/>
    <w:pPr>
      <w:spacing w:before="160" w:after="160"/>
    </w:pPr>
    <w:rPr>
      <w:rFonts w:ascii="Arial" w:hAnsi="Arial"/>
      <w:spacing w:val="-2"/>
      <w:sz w:val="22"/>
    </w:rPr>
  </w:style>
  <w:style w:type="paragraph" w:styleId="Heading1">
    <w:name w:val="heading 1"/>
    <w:basedOn w:val="Normal"/>
    <w:next w:val="Normal"/>
    <w:link w:val="Heading1Char"/>
    <w:autoRedefine/>
    <w:uiPriority w:val="9"/>
    <w:qFormat/>
    <w:rsid w:val="00F23946"/>
    <w:pPr>
      <w:keepNext/>
      <w:spacing w:before="240" w:after="240"/>
      <w:outlineLvl w:val="0"/>
    </w:pPr>
    <w:rPr>
      <w:rFonts w:eastAsia="MS Gothic" w:cs="Times New Roman"/>
      <w:b/>
      <w:bCs/>
      <w:kern w:val="32"/>
      <w:sz w:val="36"/>
      <w:szCs w:val="40"/>
    </w:rPr>
  </w:style>
  <w:style w:type="paragraph" w:styleId="Heading2">
    <w:name w:val="heading 2"/>
    <w:basedOn w:val="Normal"/>
    <w:next w:val="Normal"/>
    <w:link w:val="Heading2Char"/>
    <w:autoRedefine/>
    <w:uiPriority w:val="9"/>
    <w:unhideWhenUsed/>
    <w:qFormat/>
    <w:rsid w:val="00735AE2"/>
    <w:pPr>
      <w:keepNext/>
      <w:tabs>
        <w:tab w:val="left" w:pos="5955"/>
      </w:tabs>
      <w:spacing w:before="240"/>
      <w:outlineLvl w:val="1"/>
    </w:pPr>
    <w:rPr>
      <w:rFonts w:eastAsia="MS Gothic" w:cs="Times New Roman"/>
      <w:b/>
      <w:bCs/>
      <w:iCs/>
      <w:color w:val="000000" w:themeColor="text1"/>
      <w:sz w:val="28"/>
      <w:szCs w:val="28"/>
    </w:rPr>
  </w:style>
  <w:style w:type="paragraph" w:styleId="Heading3">
    <w:name w:val="heading 3"/>
    <w:basedOn w:val="Normal"/>
    <w:next w:val="Normal"/>
    <w:link w:val="Heading3Char"/>
    <w:autoRedefine/>
    <w:uiPriority w:val="9"/>
    <w:unhideWhenUsed/>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3946"/>
    <w:rPr>
      <w:rFonts w:ascii="Arial" w:eastAsia="MS Gothic" w:hAnsi="Arial" w:cs="Times New Roman"/>
      <w:b/>
      <w:bCs/>
      <w:spacing w:val="-2"/>
      <w:kern w:val="32"/>
      <w:sz w:val="36"/>
      <w:szCs w:val="40"/>
    </w:rPr>
  </w:style>
  <w:style w:type="character" w:customStyle="1" w:styleId="Heading2Char">
    <w:name w:val="Heading 2 Char"/>
    <w:link w:val="Heading2"/>
    <w:uiPriority w:val="9"/>
    <w:rsid w:val="00735AE2"/>
    <w:rPr>
      <w:rFonts w:ascii="Arial" w:eastAsia="MS Gothic" w:hAnsi="Arial" w:cs="Times New Roman"/>
      <w:b/>
      <w:bCs/>
      <w:iCs/>
      <w:color w:val="000000" w:themeColor="text1"/>
      <w:spacing w:val="-2"/>
      <w:sz w:val="28"/>
      <w:szCs w:val="28"/>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styleId="Footer">
    <w:name w:val="footer"/>
    <w:basedOn w:val="Normal"/>
    <w:link w:val="FooterChar"/>
    <w:autoRedefine/>
    <w:uiPriority w:val="99"/>
    <w:unhideWhenUsed/>
    <w:qFormat/>
    <w:rsid w:val="000875F2"/>
    <w:pPr>
      <w:pBdr>
        <w:top w:val="single" w:sz="4" w:space="1" w:color="6B2976"/>
      </w:pBdr>
      <w:tabs>
        <w:tab w:val="center" w:pos="4320"/>
        <w:tab w:val="right" w:pos="8640"/>
      </w:tabs>
    </w:pPr>
    <w:rPr>
      <w:color w:val="6B2976"/>
    </w:rPr>
  </w:style>
  <w:style w:type="character" w:customStyle="1" w:styleId="FooterChar">
    <w:name w:val="Footer Char"/>
    <w:link w:val="Footer"/>
    <w:uiPriority w:val="99"/>
    <w:rsid w:val="000875F2"/>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1"/>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4C7F9C"/>
    <w:pPr>
      <w:spacing w:before="120" w:after="300"/>
      <w:contextualSpacing/>
    </w:pPr>
    <w:rPr>
      <w:rFonts w:eastAsiaTheme="majorEastAsia" w:cstheme="majorBidi"/>
      <w:b/>
      <w:color w:val="6B2976"/>
      <w:spacing w:val="5"/>
      <w:kern w:val="28"/>
      <w:sz w:val="40"/>
      <w:szCs w:val="52"/>
    </w:rPr>
  </w:style>
  <w:style w:type="character" w:customStyle="1" w:styleId="TitleChar">
    <w:name w:val="Title Char"/>
    <w:basedOn w:val="DefaultParagraphFont"/>
    <w:link w:val="Title"/>
    <w:uiPriority w:val="10"/>
    <w:rsid w:val="004C7F9C"/>
    <w:rPr>
      <w:rFonts w:ascii="Arial" w:eastAsiaTheme="majorEastAsia" w:hAnsi="Arial" w:cstheme="majorBidi"/>
      <w:b/>
      <w:color w:val="6B2976"/>
      <w:spacing w:val="5"/>
      <w:kern w:val="28"/>
      <w:sz w:val="40"/>
      <w:szCs w:val="52"/>
      <w:lang w:val="en-US"/>
    </w:rPr>
  </w:style>
  <w:style w:type="paragraph" w:styleId="ListParagraph">
    <w:name w:val="List Paragraph"/>
    <w:basedOn w:val="Normal"/>
    <w:uiPriority w:val="34"/>
    <w:qFormat/>
    <w:rsid w:val="00750844"/>
    <w:pPr>
      <w:numPr>
        <w:numId w:val="5"/>
      </w:numPr>
    </w:pPr>
  </w:style>
  <w:style w:type="numbering" w:customStyle="1" w:styleId="CustomListStyle">
    <w:name w:val="Custom List Style"/>
    <w:uiPriority w:val="99"/>
    <w:rsid w:val="00F14AD7"/>
    <w:pPr>
      <w:numPr>
        <w:numId w:val="2"/>
      </w:numPr>
    </w:pPr>
  </w:style>
  <w:style w:type="numbering" w:customStyle="1" w:styleId="CustomList">
    <w:name w:val="Custom List"/>
    <w:uiPriority w:val="99"/>
    <w:rsid w:val="00BA3D23"/>
    <w:pPr>
      <w:numPr>
        <w:numId w:val="3"/>
      </w:numPr>
    </w:pPr>
  </w:style>
  <w:style w:type="numbering" w:customStyle="1" w:styleId="Customlist0">
    <w:name w:val="Custom list"/>
    <w:basedOn w:val="NoList"/>
    <w:uiPriority w:val="99"/>
    <w:rsid w:val="00BA3D23"/>
    <w:pPr>
      <w:numPr>
        <w:numId w:val="4"/>
      </w:numPr>
    </w:pPr>
  </w:style>
  <w:style w:type="paragraph" w:customStyle="1" w:styleId="Subscriptreference">
    <w:name w:val="Subscript reference"/>
    <w:basedOn w:val="Normal"/>
    <w:qFormat/>
    <w:rsid w:val="004C7F9C"/>
    <w:pPr>
      <w:spacing w:before="0"/>
      <w:jc w:val="right"/>
    </w:pPr>
    <w:rPr>
      <w:sz w:val="16"/>
    </w:rPr>
  </w:style>
  <w:style w:type="table" w:styleId="TableGrid">
    <w:name w:val="Table Grid"/>
    <w:basedOn w:val="TableNormal"/>
    <w:uiPriority w:val="59"/>
    <w:rsid w:val="00401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4016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Hyperlink">
    <w:name w:val="Hyperlink"/>
    <w:basedOn w:val="DefaultParagraphFont"/>
    <w:uiPriority w:val="99"/>
    <w:unhideWhenUsed/>
    <w:rsid w:val="005C47CD"/>
    <w:rPr>
      <w:color w:val="0000FF" w:themeColor="hyperlink"/>
      <w:u w:val="single"/>
    </w:rPr>
  </w:style>
  <w:style w:type="character" w:styleId="CommentReference">
    <w:name w:val="annotation reference"/>
    <w:basedOn w:val="DefaultParagraphFont"/>
    <w:uiPriority w:val="99"/>
    <w:semiHidden/>
    <w:unhideWhenUsed/>
    <w:rsid w:val="00915B3E"/>
    <w:rPr>
      <w:sz w:val="16"/>
      <w:szCs w:val="16"/>
    </w:rPr>
  </w:style>
  <w:style w:type="paragraph" w:styleId="CommentText">
    <w:name w:val="annotation text"/>
    <w:basedOn w:val="Normal"/>
    <w:link w:val="CommentTextChar"/>
    <w:uiPriority w:val="99"/>
    <w:semiHidden/>
    <w:unhideWhenUsed/>
    <w:rsid w:val="00915B3E"/>
  </w:style>
  <w:style w:type="character" w:customStyle="1" w:styleId="CommentTextChar">
    <w:name w:val="Comment Text Char"/>
    <w:basedOn w:val="DefaultParagraphFont"/>
    <w:link w:val="CommentText"/>
    <w:uiPriority w:val="99"/>
    <w:semiHidden/>
    <w:rsid w:val="00915B3E"/>
    <w:rPr>
      <w:rFonts w:ascii="Arial" w:hAnsi="Arial"/>
      <w:spacing w:val="-2"/>
    </w:rPr>
  </w:style>
  <w:style w:type="paragraph" w:styleId="CommentSubject">
    <w:name w:val="annotation subject"/>
    <w:basedOn w:val="CommentText"/>
    <w:next w:val="CommentText"/>
    <w:link w:val="CommentSubjectChar"/>
    <w:uiPriority w:val="99"/>
    <w:semiHidden/>
    <w:unhideWhenUsed/>
    <w:rsid w:val="00915B3E"/>
    <w:rPr>
      <w:b/>
      <w:bCs/>
    </w:rPr>
  </w:style>
  <w:style w:type="character" w:customStyle="1" w:styleId="CommentSubjectChar">
    <w:name w:val="Comment Subject Char"/>
    <w:basedOn w:val="CommentTextChar"/>
    <w:link w:val="CommentSubject"/>
    <w:uiPriority w:val="99"/>
    <w:semiHidden/>
    <w:rsid w:val="00915B3E"/>
    <w:rPr>
      <w:rFonts w:ascii="Arial" w:hAnsi="Arial"/>
      <w:b/>
      <w:bCs/>
      <w:spacing w:val="-2"/>
    </w:rPr>
  </w:style>
  <w:style w:type="character" w:styleId="FollowedHyperlink">
    <w:name w:val="FollowedHyperlink"/>
    <w:basedOn w:val="DefaultParagraphFont"/>
    <w:uiPriority w:val="99"/>
    <w:semiHidden/>
    <w:unhideWhenUsed/>
    <w:rsid w:val="00D15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73232">
      <w:bodyDiv w:val="1"/>
      <w:marLeft w:val="0"/>
      <w:marRight w:val="0"/>
      <w:marTop w:val="0"/>
      <w:marBottom w:val="0"/>
      <w:divBdr>
        <w:top w:val="none" w:sz="0" w:space="0" w:color="auto"/>
        <w:left w:val="none" w:sz="0" w:space="0" w:color="auto"/>
        <w:bottom w:val="none" w:sz="0" w:space="0" w:color="auto"/>
        <w:right w:val="none" w:sz="0" w:space="0" w:color="auto"/>
      </w:divBdr>
    </w:div>
    <w:div w:id="204074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omlaw.gov.au/Current/C2013C00388" TargetMode="External"/><Relationship Id="rId3" Type="http://schemas.openxmlformats.org/officeDocument/2006/relationships/styles" Target="styles.xml"/><Relationship Id="rId21" Type="http://schemas.openxmlformats.org/officeDocument/2006/relationships/hyperlink" Target="http://www.comlaw.gov.au/Current/C2014C0014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sabilitycareaustralia.gov.au/document/204" TargetMode="External"/><Relationship Id="rId2" Type="http://schemas.openxmlformats.org/officeDocument/2006/relationships/numbering" Target="numbering.xml"/><Relationship Id="rId16" Type="http://schemas.openxmlformats.org/officeDocument/2006/relationships/hyperlink" Target="http://www.ato.gov.au/Business/GST/In-detail/Your-industry/Health/GST-and-the-National-Disability-Insurance-Scheme/" TargetMode="External"/><Relationship Id="rId20" Type="http://schemas.openxmlformats.org/officeDocument/2006/relationships/hyperlink" Target="http://www.ndi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dis.gov.au/document/20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omlaw.gov.au/Current/C2013A00020/Enables" TargetMode="External"/><Relationship Id="rId4" Type="http://schemas.microsoft.com/office/2007/relationships/stylesWithEffects" Target="stylesWithEffects.xml"/><Relationship Id="rId9" Type="http://schemas.openxmlformats.org/officeDocument/2006/relationships/hyperlink" Target="http://www.ndis.gov.au/about-us-4" TargetMode="External"/><Relationship Id="rId14" Type="http://schemas.openxmlformats.org/officeDocument/2006/relationships/footer" Target="footer3.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0022\AppData\Roaming\Microsoft\Templates\Operational%20Guideline%20TEMPLATE%20(web%20accessible)%2025.1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C50B-61C9-4997-BB0B-E52344CE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Operational Guideline TEMPLATE (web accessible) 25.11.2013</Template>
  <TotalTime>1</TotalTime>
  <Pages>11</Pages>
  <Words>2585</Words>
  <Characters>14739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Making a Service Agreement with your Provider</vt:lpstr>
    </vt:vector>
  </TitlesOfParts>
  <Company>NDIS</Company>
  <LinksUpToDate>false</LinksUpToDate>
  <CharactersWithSpaces>17290</CharactersWithSpaces>
  <SharedDoc>false</SharedDoc>
  <HyperlinkBase/>
  <HLinks>
    <vt:vector size="12" baseType="variant">
      <vt:variant>
        <vt:i4>538648692</vt:i4>
      </vt:variant>
      <vt:variant>
        <vt:i4>2192</vt:i4>
      </vt:variant>
      <vt:variant>
        <vt:i4>1025</vt:i4>
      </vt:variant>
      <vt:variant>
        <vt:i4>1</vt:i4>
      </vt:variant>
      <vt:variant>
        <vt:lpwstr>Mac HD:Users:alexgodfrey:• Work:FaHCSIA • National Disability Insurance Agency:5. Fact sheet:banner-p1_3.jpg</vt:lpwstr>
      </vt:variant>
      <vt:variant>
        <vt:lpwstr/>
      </vt:variant>
      <vt:variant>
        <vt:i4>538452084</vt:i4>
      </vt:variant>
      <vt:variant>
        <vt:i4>5335</vt:i4>
      </vt:variant>
      <vt:variant>
        <vt:i4>1026</vt:i4>
      </vt:variant>
      <vt:variant>
        <vt:i4>1</vt:i4>
      </vt:variant>
      <vt:variant>
        <vt:lpwstr>Mac HD:Users:alexgodfrey:• Work:FaHCSIA • National Disability Insurance Agency:5. Fact sheet:banner-p2_3.jpg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Service Agreement with your Provider</dc:title>
  <dc:subject>NDIS</dc:subject>
  <dc:creator>NDIA</dc:creator>
  <cp:lastModifiedBy>NDIA</cp:lastModifiedBy>
  <cp:revision>2</cp:revision>
  <cp:lastPrinted>2014-03-04T04:22:00Z</cp:lastPrinted>
  <dcterms:created xsi:type="dcterms:W3CDTF">2014-05-12T05:02:00Z</dcterms:created>
  <dcterms:modified xsi:type="dcterms:W3CDTF">2014-05-12T05:02:00Z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